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517AA" w14:textId="77777777" w:rsidR="000D49E3" w:rsidRDefault="00A91AE3">
      <w:pPr>
        <w:spacing w:after="210" w:line="268" w:lineRule="auto"/>
        <w:ind w:left="10" w:hanging="10"/>
        <w:jc w:val="center"/>
      </w:pPr>
      <w:r>
        <w:rPr>
          <w:b/>
          <w:sz w:val="24"/>
          <w:u w:val="single" w:color="000000"/>
        </w:rPr>
        <w:t>5 Pits Partnership Arts Policy</w:t>
      </w:r>
      <w:r>
        <w:rPr>
          <w:b/>
          <w:sz w:val="24"/>
        </w:rPr>
        <w:t xml:space="preserve"> </w:t>
      </w:r>
    </w:p>
    <w:p w14:paraId="59C9C932" w14:textId="77777777" w:rsidR="000D49E3" w:rsidRDefault="00A91AE3">
      <w:pPr>
        <w:spacing w:after="210" w:line="268" w:lineRule="auto"/>
        <w:ind w:left="10" w:hanging="10"/>
        <w:jc w:val="center"/>
      </w:pPr>
      <w:r>
        <w:rPr>
          <w:b/>
          <w:sz w:val="24"/>
          <w:u w:val="single" w:color="000000"/>
        </w:rPr>
        <w:t>(</w:t>
      </w:r>
      <w:proofErr w:type="spellStart"/>
      <w:r>
        <w:rPr>
          <w:b/>
          <w:sz w:val="24"/>
          <w:u w:val="single" w:color="000000"/>
        </w:rPr>
        <w:t>Westhouses</w:t>
      </w:r>
      <w:proofErr w:type="spellEnd"/>
      <w:r>
        <w:rPr>
          <w:b/>
          <w:sz w:val="24"/>
          <w:u w:val="single" w:color="000000"/>
        </w:rPr>
        <w:t xml:space="preserve"> Primary, Morton Primary, </w:t>
      </w:r>
      <w:proofErr w:type="spellStart"/>
      <w:r>
        <w:rPr>
          <w:b/>
          <w:sz w:val="24"/>
          <w:u w:val="single" w:color="000000"/>
        </w:rPr>
        <w:t>Stonebroom</w:t>
      </w:r>
      <w:proofErr w:type="spellEnd"/>
      <w:r>
        <w:rPr>
          <w:b/>
          <w:sz w:val="24"/>
          <w:u w:val="single" w:color="000000"/>
        </w:rPr>
        <w:t xml:space="preserve"> Primary, Blackwell Primary, </w:t>
      </w:r>
      <w:proofErr w:type="spellStart"/>
      <w:r>
        <w:rPr>
          <w:b/>
          <w:sz w:val="24"/>
          <w:u w:val="single" w:color="000000"/>
        </w:rPr>
        <w:t>Mickley</w:t>
      </w:r>
      <w:proofErr w:type="spellEnd"/>
      <w:r>
        <w:rPr>
          <w:b/>
          <w:sz w:val="24"/>
        </w:rPr>
        <w:t xml:space="preserve"> </w:t>
      </w:r>
      <w:r>
        <w:rPr>
          <w:b/>
          <w:sz w:val="24"/>
          <w:u w:val="single" w:color="000000"/>
        </w:rPr>
        <w:t>Infants)</w:t>
      </w:r>
      <w:r>
        <w:rPr>
          <w:b/>
          <w:sz w:val="24"/>
        </w:rPr>
        <w:t xml:space="preserve"> </w:t>
      </w:r>
    </w:p>
    <w:p w14:paraId="2D38677F" w14:textId="77777777" w:rsidR="000D49E3" w:rsidRDefault="00A91AE3">
      <w:pPr>
        <w:spacing w:after="226" w:line="250" w:lineRule="auto"/>
        <w:ind w:left="-15"/>
      </w:pPr>
      <w:r>
        <w:rPr>
          <w:sz w:val="24"/>
        </w:rPr>
        <w:t>This arts policy has been developed by the 5 Pits Partnership of Schools and has been developed in keeping with our MEMORANDUM of UNDERSTANDING. We seek to improve opportunities and outcomes for all pupils in order to build a culture focussed on achievemen</w:t>
      </w:r>
      <w:r>
        <w:rPr>
          <w:sz w:val="24"/>
        </w:rPr>
        <w:t>t and aspiration that is ambitious for all pupils.  It is set within a framework that expects and seeks to attain the highest possible achievement from our pupils regardless of their race, sex, disability or background, through the promotion of shared valu</w:t>
      </w:r>
      <w:r>
        <w:rPr>
          <w:sz w:val="24"/>
        </w:rPr>
        <w:t xml:space="preserve">es which we endeavour to uphold and live by. </w:t>
      </w:r>
    </w:p>
    <w:p w14:paraId="67E72EED" w14:textId="77777777" w:rsidR="000D49E3" w:rsidRDefault="00A91AE3">
      <w:pPr>
        <w:pStyle w:val="Heading1"/>
        <w:ind w:left="-5"/>
      </w:pPr>
      <w:r>
        <w:t xml:space="preserve">Vision </w:t>
      </w:r>
    </w:p>
    <w:p w14:paraId="2B00385A" w14:textId="77777777" w:rsidR="000D49E3" w:rsidRDefault="00A91AE3">
      <w:pPr>
        <w:spacing w:after="227" w:line="250" w:lineRule="auto"/>
        <w:ind w:left="-15"/>
      </w:pPr>
      <w:r>
        <w:rPr>
          <w:sz w:val="24"/>
        </w:rPr>
        <w:t>Through The Arts (Art and Design, Music, Drama, Dance) we aim to provide dynamic, inclusive artistic and cultural experiences where success is created through exciting opportunities. As a group of schoo</w:t>
      </w:r>
      <w:r>
        <w:rPr>
          <w:sz w:val="24"/>
        </w:rPr>
        <w:t>ls who are all committed to providing a range of outdoor and active learning opportunities, we wish to embed our arts curriculum with outdoor and active learning to improve the outcomes of our pupils. Through all of The Arts, we intend to build on good pra</w:t>
      </w:r>
      <w:r>
        <w:rPr>
          <w:sz w:val="24"/>
        </w:rPr>
        <w:t xml:space="preserve">ctice of outdoor and active learning through which pupils gain confidence, improve self-esteem, and improve their physical, emotional and mental wellbeing.  </w:t>
      </w:r>
    </w:p>
    <w:p w14:paraId="427EB102" w14:textId="77777777" w:rsidR="000D49E3" w:rsidRDefault="00A91AE3">
      <w:pPr>
        <w:spacing w:after="226" w:line="250" w:lineRule="auto"/>
        <w:ind w:left="-15"/>
      </w:pPr>
      <w:r>
        <w:rPr>
          <w:sz w:val="24"/>
        </w:rPr>
        <w:t>Wherever possible The Arts will contribute to every child learning and applying the skills they ne</w:t>
      </w:r>
      <w:r>
        <w:rPr>
          <w:sz w:val="24"/>
        </w:rPr>
        <w:t xml:space="preserve">ed to read and write effectively and provide links to develop children’s mathematical learning and ability in relevant ways. </w:t>
      </w:r>
    </w:p>
    <w:p w14:paraId="11596B2D" w14:textId="77777777" w:rsidR="000D49E3" w:rsidRDefault="00A91AE3">
      <w:pPr>
        <w:spacing w:after="227" w:line="250" w:lineRule="auto"/>
        <w:ind w:left="-15"/>
      </w:pPr>
      <w:r>
        <w:rPr>
          <w:sz w:val="24"/>
        </w:rPr>
        <w:t>We will organise opportunities for children from all 5 Pits Partnership schools to learn and experience new settings and challenge</w:t>
      </w:r>
      <w:r>
        <w:rPr>
          <w:sz w:val="24"/>
        </w:rPr>
        <w:t>s to support active and outdoor learning.  Annually these may include a variety of live events such as: drama and dance festivals, art competitions and displays in a range of media and forms, visits to theatres, visits from arts organisations and practitio</w:t>
      </w:r>
      <w:r>
        <w:rPr>
          <w:sz w:val="24"/>
        </w:rPr>
        <w:t xml:space="preserve">ners, and pupil performances.  All children will have the opportunity to take part in a public performance within an aspect of the arts. </w:t>
      </w:r>
    </w:p>
    <w:p w14:paraId="2E7161D5" w14:textId="77777777" w:rsidR="000D49E3" w:rsidRDefault="00A91AE3">
      <w:pPr>
        <w:spacing w:after="220"/>
      </w:pPr>
      <w:r>
        <w:rPr>
          <w:sz w:val="24"/>
        </w:rPr>
        <w:t xml:space="preserve"> </w:t>
      </w:r>
    </w:p>
    <w:p w14:paraId="4EC302F7" w14:textId="77777777" w:rsidR="000D49E3" w:rsidRDefault="00A91AE3">
      <w:pPr>
        <w:pStyle w:val="Heading1"/>
        <w:ind w:left="-5"/>
      </w:pPr>
      <w:r>
        <w:t xml:space="preserve">Principles of Learning and Teaching in The Arts </w:t>
      </w:r>
    </w:p>
    <w:p w14:paraId="2A55AEB9" w14:textId="77777777" w:rsidR="000D49E3" w:rsidRDefault="00A91AE3">
      <w:pPr>
        <w:spacing w:after="280" w:line="250" w:lineRule="auto"/>
        <w:ind w:left="-15"/>
      </w:pPr>
      <w:r>
        <w:rPr>
          <w:sz w:val="24"/>
        </w:rPr>
        <w:t xml:space="preserve">The Arts are important because: </w:t>
      </w:r>
    </w:p>
    <w:p w14:paraId="341CC5C0" w14:textId="77777777" w:rsidR="000D49E3" w:rsidRDefault="00A91AE3">
      <w:pPr>
        <w:numPr>
          <w:ilvl w:val="0"/>
          <w:numId w:val="1"/>
        </w:numPr>
        <w:spacing w:after="10" w:line="250" w:lineRule="auto"/>
        <w:ind w:hanging="360"/>
      </w:pPr>
      <w:r>
        <w:rPr>
          <w:sz w:val="24"/>
        </w:rPr>
        <w:t>They stimulate creativity and imag</w:t>
      </w:r>
      <w:r>
        <w:rPr>
          <w:sz w:val="24"/>
        </w:rPr>
        <w:t xml:space="preserve">ination through visual, tactile and sensory experiences </w:t>
      </w:r>
    </w:p>
    <w:p w14:paraId="4EDB28B9" w14:textId="77777777" w:rsidR="000D49E3" w:rsidRDefault="00A91AE3">
      <w:pPr>
        <w:numPr>
          <w:ilvl w:val="0"/>
          <w:numId w:val="1"/>
        </w:numPr>
        <w:spacing w:after="40" w:line="250" w:lineRule="auto"/>
        <w:ind w:hanging="360"/>
      </w:pPr>
      <w:r>
        <w:rPr>
          <w:sz w:val="24"/>
        </w:rPr>
        <w:t xml:space="preserve">They provide visual, tactile and sensory experiences and a unique way of understanding and responding to the world </w:t>
      </w:r>
    </w:p>
    <w:p w14:paraId="48B6101B" w14:textId="77777777" w:rsidR="000D49E3" w:rsidRDefault="00A91AE3">
      <w:pPr>
        <w:numPr>
          <w:ilvl w:val="0"/>
          <w:numId w:val="1"/>
        </w:numPr>
        <w:spacing w:after="40" w:line="250" w:lineRule="auto"/>
        <w:ind w:hanging="360"/>
      </w:pPr>
      <w:r>
        <w:rPr>
          <w:sz w:val="24"/>
        </w:rPr>
        <w:t>They can motivate and promote self-esteem and confidence in all pupils, including t</w:t>
      </w:r>
      <w:r>
        <w:rPr>
          <w:sz w:val="24"/>
        </w:rPr>
        <w:t xml:space="preserve">hose with Special Educational Needs and Disabilities </w:t>
      </w:r>
    </w:p>
    <w:p w14:paraId="0B94BFEB" w14:textId="77777777" w:rsidR="000D49E3" w:rsidRDefault="00A91AE3">
      <w:pPr>
        <w:numPr>
          <w:ilvl w:val="0"/>
          <w:numId w:val="1"/>
        </w:numPr>
        <w:spacing w:after="40" w:line="250" w:lineRule="auto"/>
        <w:ind w:hanging="360"/>
      </w:pPr>
      <w:r>
        <w:rPr>
          <w:sz w:val="24"/>
        </w:rPr>
        <w:lastRenderedPageBreak/>
        <w:t xml:space="preserve">Through activities in The Arts children learn to make informed value judgements and aesthetic and practical decisions, becoming actively involved in shaping environments </w:t>
      </w:r>
    </w:p>
    <w:p w14:paraId="64934142" w14:textId="77777777" w:rsidR="000D49E3" w:rsidRDefault="00A91AE3">
      <w:pPr>
        <w:numPr>
          <w:ilvl w:val="0"/>
          <w:numId w:val="1"/>
        </w:numPr>
        <w:spacing w:after="40" w:line="250" w:lineRule="auto"/>
        <w:ind w:hanging="360"/>
      </w:pPr>
      <w:r>
        <w:rPr>
          <w:sz w:val="24"/>
        </w:rPr>
        <w:t>The Arts enable children to exp</w:t>
      </w:r>
      <w:r>
        <w:rPr>
          <w:sz w:val="24"/>
        </w:rPr>
        <w:t xml:space="preserve">lore ideas and emotions through the work of artists, musicians, dancers, actors and designers </w:t>
      </w:r>
    </w:p>
    <w:p w14:paraId="003B653C" w14:textId="77777777" w:rsidR="000D49E3" w:rsidRDefault="00A91AE3">
      <w:pPr>
        <w:numPr>
          <w:ilvl w:val="0"/>
          <w:numId w:val="1"/>
        </w:numPr>
        <w:spacing w:after="0" w:line="250" w:lineRule="auto"/>
        <w:ind w:hanging="360"/>
      </w:pPr>
      <w:r>
        <w:rPr>
          <w:sz w:val="24"/>
        </w:rPr>
        <w:t xml:space="preserve">Children develop understanding, appreciation and enjoyment of The Arts that have the power to enrich their lives </w:t>
      </w:r>
    </w:p>
    <w:p w14:paraId="01A763A0" w14:textId="77777777" w:rsidR="000D49E3" w:rsidRDefault="00A91AE3">
      <w:pPr>
        <w:spacing w:after="221"/>
      </w:pPr>
      <w:r>
        <w:rPr>
          <w:sz w:val="24"/>
        </w:rPr>
        <w:t xml:space="preserve"> </w:t>
      </w:r>
    </w:p>
    <w:p w14:paraId="0DA5A6C7" w14:textId="77777777" w:rsidR="000D49E3" w:rsidRDefault="00A91AE3">
      <w:pPr>
        <w:pStyle w:val="Heading1"/>
        <w:ind w:left="-5"/>
      </w:pPr>
      <w:r>
        <w:t xml:space="preserve">Aims and Objectives </w:t>
      </w:r>
    </w:p>
    <w:p w14:paraId="26FBE43E" w14:textId="77777777" w:rsidR="000D49E3" w:rsidRDefault="00A91AE3">
      <w:pPr>
        <w:spacing w:after="280" w:line="250" w:lineRule="auto"/>
        <w:ind w:left="-15"/>
      </w:pPr>
      <w:r>
        <w:rPr>
          <w:sz w:val="24"/>
        </w:rPr>
        <w:t xml:space="preserve">Children will: </w:t>
      </w:r>
    </w:p>
    <w:p w14:paraId="286FE34F" w14:textId="77777777" w:rsidR="000D49E3" w:rsidRDefault="00A91AE3">
      <w:pPr>
        <w:numPr>
          <w:ilvl w:val="0"/>
          <w:numId w:val="2"/>
        </w:numPr>
        <w:spacing w:after="10" w:line="250" w:lineRule="auto"/>
        <w:ind w:hanging="360"/>
      </w:pPr>
      <w:r>
        <w:rPr>
          <w:sz w:val="24"/>
        </w:rPr>
        <w:t xml:space="preserve">Develop an understanding and enjoyment of Art and Design, Music, Drama and Dance </w:t>
      </w:r>
    </w:p>
    <w:p w14:paraId="67701DCC" w14:textId="77777777" w:rsidR="000D49E3" w:rsidRDefault="00A91AE3">
      <w:pPr>
        <w:numPr>
          <w:ilvl w:val="0"/>
          <w:numId w:val="2"/>
        </w:numPr>
        <w:spacing w:after="40" w:line="250" w:lineRule="auto"/>
        <w:ind w:hanging="360"/>
      </w:pPr>
      <w:r>
        <w:rPr>
          <w:sz w:val="24"/>
        </w:rPr>
        <w:t>Explore a range of starting points for practical work, for example themselves and their experiences, images, stories, drama, music, maths, science, natural an</w:t>
      </w:r>
      <w:r>
        <w:rPr>
          <w:sz w:val="24"/>
        </w:rPr>
        <w:t xml:space="preserve">d made objects, beliefs and faiths, cultures and environments </w:t>
      </w:r>
    </w:p>
    <w:p w14:paraId="5333FB9E" w14:textId="77777777" w:rsidR="000D49E3" w:rsidRDefault="00A91AE3">
      <w:pPr>
        <w:numPr>
          <w:ilvl w:val="0"/>
          <w:numId w:val="2"/>
        </w:numPr>
        <w:spacing w:after="40" w:line="250" w:lineRule="auto"/>
        <w:ind w:hanging="360"/>
      </w:pPr>
      <w:r>
        <w:rPr>
          <w:sz w:val="24"/>
        </w:rPr>
        <w:t xml:space="preserve">Extend their understanding and appreciation of The Arts from a variety of artists, musicians, actors, dancers and designers working in different times countries and cultures </w:t>
      </w:r>
    </w:p>
    <w:p w14:paraId="0C48B471" w14:textId="77777777" w:rsidR="000D49E3" w:rsidRDefault="00A91AE3">
      <w:pPr>
        <w:numPr>
          <w:ilvl w:val="0"/>
          <w:numId w:val="2"/>
        </w:numPr>
        <w:spacing w:after="40" w:line="250" w:lineRule="auto"/>
        <w:ind w:hanging="360"/>
      </w:pPr>
      <w:r>
        <w:rPr>
          <w:sz w:val="24"/>
        </w:rPr>
        <w:t>Develop the abilit</w:t>
      </w:r>
      <w:r>
        <w:rPr>
          <w:sz w:val="24"/>
        </w:rPr>
        <w:t xml:space="preserve">y to observe, investigate, respond to and record the world around them through a variety of art forms </w:t>
      </w:r>
    </w:p>
    <w:p w14:paraId="5C3F16EF" w14:textId="423F5023" w:rsidR="000D49E3" w:rsidRDefault="00A91AE3">
      <w:pPr>
        <w:numPr>
          <w:ilvl w:val="0"/>
          <w:numId w:val="2"/>
        </w:numPr>
        <w:spacing w:after="40" w:line="250" w:lineRule="auto"/>
        <w:ind w:hanging="360"/>
      </w:pPr>
      <w:r>
        <w:rPr>
          <w:sz w:val="24"/>
        </w:rPr>
        <w:t>Develop their artistic, dramatic, musical and creative skills through a skills</w:t>
      </w:r>
      <w:r w:rsidR="008D4814">
        <w:rPr>
          <w:sz w:val="24"/>
        </w:rPr>
        <w:t>-</w:t>
      </w:r>
      <w:r>
        <w:rPr>
          <w:sz w:val="24"/>
        </w:rPr>
        <w:t>based curriculum that ensures progression between year groups, using a ran</w:t>
      </w:r>
      <w:r>
        <w:rPr>
          <w:sz w:val="24"/>
        </w:rPr>
        <w:t xml:space="preserve">ge of personnel, opportunities, materials and processes including ICT </w:t>
      </w:r>
    </w:p>
    <w:p w14:paraId="7B5FBE64" w14:textId="77777777" w:rsidR="000D49E3" w:rsidRDefault="00A91AE3">
      <w:pPr>
        <w:numPr>
          <w:ilvl w:val="0"/>
          <w:numId w:val="2"/>
        </w:numPr>
        <w:spacing w:after="40" w:line="250" w:lineRule="auto"/>
        <w:ind w:hanging="360"/>
      </w:pPr>
      <w:r>
        <w:rPr>
          <w:sz w:val="24"/>
        </w:rPr>
        <w:t xml:space="preserve">Make increasingly informed and creative choices of media, instruments (including voice) and techniques for a given purpose </w:t>
      </w:r>
    </w:p>
    <w:p w14:paraId="2317EDED" w14:textId="77777777" w:rsidR="000D49E3" w:rsidRDefault="00A91AE3">
      <w:pPr>
        <w:numPr>
          <w:ilvl w:val="0"/>
          <w:numId w:val="2"/>
        </w:numPr>
        <w:spacing w:after="40" w:line="250" w:lineRule="auto"/>
        <w:ind w:hanging="360"/>
      </w:pPr>
      <w:r>
        <w:rPr>
          <w:sz w:val="24"/>
        </w:rPr>
        <w:t xml:space="preserve">Use their artistic, musical, dramatic and creative skills to </w:t>
      </w:r>
      <w:r>
        <w:rPr>
          <w:sz w:val="24"/>
        </w:rPr>
        <w:t xml:space="preserve">enhance learning and enjoyment in other curriculum areas </w:t>
      </w:r>
    </w:p>
    <w:p w14:paraId="680F70A4" w14:textId="77777777" w:rsidR="000D49E3" w:rsidRDefault="00A91AE3">
      <w:pPr>
        <w:numPr>
          <w:ilvl w:val="0"/>
          <w:numId w:val="2"/>
        </w:numPr>
        <w:spacing w:after="9" w:line="250" w:lineRule="auto"/>
        <w:ind w:hanging="360"/>
      </w:pPr>
      <w:r>
        <w:rPr>
          <w:sz w:val="24"/>
        </w:rPr>
        <w:t xml:space="preserve">Have the opportunity to perform creativity and work collaboratively </w:t>
      </w:r>
      <w:r>
        <w:rPr>
          <w:rFonts w:ascii="Segoe UI Symbol" w:eastAsia="Segoe UI Symbol" w:hAnsi="Segoe UI Symbol" w:cs="Segoe UI Symbol"/>
          <w:sz w:val="24"/>
        </w:rPr>
        <w:t>•</w:t>
      </w:r>
      <w:r>
        <w:rPr>
          <w:rFonts w:ascii="Arial" w:eastAsia="Arial" w:hAnsi="Arial" w:cs="Arial"/>
          <w:sz w:val="24"/>
        </w:rPr>
        <w:t xml:space="preserve"> </w:t>
      </w:r>
      <w:r>
        <w:rPr>
          <w:sz w:val="24"/>
        </w:rPr>
        <w:t xml:space="preserve">Develop artistic skills through outdoor and active learning opportunities. </w:t>
      </w:r>
    </w:p>
    <w:p w14:paraId="336131B9" w14:textId="77777777" w:rsidR="000D49E3" w:rsidRDefault="00A91AE3">
      <w:pPr>
        <w:spacing w:after="0"/>
      </w:pPr>
      <w:r>
        <w:rPr>
          <w:sz w:val="24"/>
        </w:rPr>
        <w:t xml:space="preserve"> </w:t>
      </w:r>
    </w:p>
    <w:p w14:paraId="32BD607F" w14:textId="77777777" w:rsidR="000D49E3" w:rsidRDefault="00A91AE3">
      <w:pPr>
        <w:pStyle w:val="Heading1"/>
        <w:spacing w:after="0"/>
        <w:ind w:left="-5"/>
      </w:pPr>
      <w:r>
        <w:t>Partnerships, Learning Communities and Professiona</w:t>
      </w:r>
      <w:r>
        <w:t xml:space="preserve">l Development of Staff  </w:t>
      </w:r>
    </w:p>
    <w:p w14:paraId="262BBD42" w14:textId="77777777" w:rsidR="000D49E3" w:rsidRDefault="00A91AE3">
      <w:pPr>
        <w:spacing w:after="0"/>
      </w:pPr>
      <w:r>
        <w:rPr>
          <w:sz w:val="24"/>
        </w:rPr>
        <w:t xml:space="preserve"> </w:t>
      </w:r>
    </w:p>
    <w:p w14:paraId="77084DA3" w14:textId="77777777" w:rsidR="000D49E3" w:rsidRDefault="00A91AE3">
      <w:pPr>
        <w:spacing w:after="0" w:line="250" w:lineRule="auto"/>
        <w:ind w:left="-15"/>
      </w:pPr>
      <w:r>
        <w:rPr>
          <w:sz w:val="24"/>
        </w:rPr>
        <w:t>5 Pits Partnership will build and develop partnerships with The Mighty Creatives (TMC), local and regional arts organisations and practitioners, and schools, FE and HEIs, making links with the Creative Schools Network. We will wo</w:t>
      </w:r>
      <w:r>
        <w:rPr>
          <w:sz w:val="24"/>
        </w:rPr>
        <w:t xml:space="preserve">rk with schools in our partnership, and support each other to achieve </w:t>
      </w:r>
      <w:proofErr w:type="spellStart"/>
      <w:r>
        <w:rPr>
          <w:sz w:val="24"/>
        </w:rPr>
        <w:t>Artsmark</w:t>
      </w:r>
      <w:proofErr w:type="spellEnd"/>
      <w:r>
        <w:rPr>
          <w:sz w:val="24"/>
        </w:rPr>
        <w:t xml:space="preserve"> and develop a programme of Arts Awards that are available for all children to access. </w:t>
      </w:r>
    </w:p>
    <w:p w14:paraId="14975D0E" w14:textId="77777777" w:rsidR="000D49E3" w:rsidRDefault="00A91AE3">
      <w:pPr>
        <w:spacing w:after="0"/>
      </w:pPr>
      <w:r>
        <w:rPr>
          <w:sz w:val="24"/>
        </w:rPr>
        <w:t xml:space="preserve"> </w:t>
      </w:r>
    </w:p>
    <w:p w14:paraId="0DD998DD" w14:textId="77777777" w:rsidR="000D49E3" w:rsidRDefault="00A91AE3">
      <w:pPr>
        <w:spacing w:after="0" w:line="250" w:lineRule="auto"/>
        <w:ind w:left="-15"/>
      </w:pPr>
      <w:r>
        <w:rPr>
          <w:sz w:val="24"/>
        </w:rPr>
        <w:t>The 5 Pits Partnership is committed to working towards shared human resources in providi</w:t>
      </w:r>
      <w:r>
        <w:rPr>
          <w:sz w:val="24"/>
        </w:rPr>
        <w:t xml:space="preserve">ng specialist teaching across The Arts in all partnership schools. </w:t>
      </w:r>
    </w:p>
    <w:p w14:paraId="6FCA014B" w14:textId="77777777" w:rsidR="000D49E3" w:rsidRDefault="00A91AE3">
      <w:pPr>
        <w:spacing w:after="0"/>
      </w:pPr>
      <w:r>
        <w:rPr>
          <w:sz w:val="24"/>
        </w:rPr>
        <w:t xml:space="preserve"> </w:t>
      </w:r>
    </w:p>
    <w:p w14:paraId="33A07E20" w14:textId="77777777" w:rsidR="000D49E3" w:rsidRDefault="00A91AE3">
      <w:pPr>
        <w:spacing w:after="0" w:line="250" w:lineRule="auto"/>
        <w:ind w:left="-15"/>
      </w:pPr>
      <w:r>
        <w:rPr>
          <w:sz w:val="24"/>
        </w:rPr>
        <w:t xml:space="preserve">We will nominate an Arts Specialist Lead to coordinate opportunities for all partnership </w:t>
      </w:r>
      <w:r>
        <w:rPr>
          <w:sz w:val="24"/>
        </w:rPr>
        <w:t xml:space="preserve">schools.  Arts Coordinators will meet on a regular basis to develop creative practice and support each other in raising attainment within The Arts and promoting status of The Arts within their schools.  Staff from across the 5PP have access to CPD through </w:t>
      </w:r>
      <w:r>
        <w:rPr>
          <w:sz w:val="24"/>
        </w:rPr>
        <w:t xml:space="preserve">in-house training at staff meetings or training days and through working alongside arts organisation and practitioners, as required.  </w:t>
      </w:r>
    </w:p>
    <w:p w14:paraId="2F137069" w14:textId="77777777" w:rsidR="000D49E3" w:rsidRDefault="00A91AE3">
      <w:pPr>
        <w:spacing w:after="0"/>
      </w:pPr>
      <w:r>
        <w:rPr>
          <w:sz w:val="24"/>
        </w:rPr>
        <w:t xml:space="preserve"> </w:t>
      </w:r>
    </w:p>
    <w:p w14:paraId="17CC3D5F" w14:textId="77777777" w:rsidR="000D49E3" w:rsidRDefault="00A91AE3">
      <w:pPr>
        <w:pStyle w:val="Heading1"/>
        <w:spacing w:after="0"/>
        <w:ind w:left="-5"/>
      </w:pPr>
      <w:r>
        <w:t xml:space="preserve">Resources &amp; Sustainable Investment </w:t>
      </w:r>
      <w:r>
        <w:rPr>
          <w:color w:val="FF0000"/>
        </w:rPr>
        <w:t xml:space="preserve"> </w:t>
      </w:r>
    </w:p>
    <w:p w14:paraId="115B1518" w14:textId="77777777" w:rsidR="000D49E3" w:rsidRDefault="00A91AE3">
      <w:pPr>
        <w:spacing w:after="27"/>
      </w:pPr>
      <w:r>
        <w:rPr>
          <w:sz w:val="24"/>
        </w:rPr>
        <w:t xml:space="preserve"> </w:t>
      </w:r>
    </w:p>
    <w:p w14:paraId="6E44FA4E" w14:textId="77777777" w:rsidR="000D49E3" w:rsidRDefault="00A91AE3">
      <w:pPr>
        <w:numPr>
          <w:ilvl w:val="0"/>
          <w:numId w:val="3"/>
        </w:numPr>
        <w:spacing w:after="40" w:line="250" w:lineRule="auto"/>
        <w:ind w:hanging="360"/>
      </w:pPr>
      <w:r>
        <w:rPr>
          <w:sz w:val="24"/>
        </w:rPr>
        <w:t xml:space="preserve">Individual school budgets account for funding for the arts within the school curriculum. </w:t>
      </w:r>
    </w:p>
    <w:p w14:paraId="67437234" w14:textId="77777777" w:rsidR="000D49E3" w:rsidRDefault="00A91AE3">
      <w:pPr>
        <w:numPr>
          <w:ilvl w:val="0"/>
          <w:numId w:val="3"/>
        </w:numPr>
        <w:spacing w:after="40" w:line="250" w:lineRule="auto"/>
        <w:ind w:hanging="360"/>
      </w:pPr>
      <w:r>
        <w:rPr>
          <w:sz w:val="24"/>
        </w:rPr>
        <w:t>Funding for all partnership school events will come from contributions from the individual school budgets; additional costs will be met through ticket or associated s</w:t>
      </w:r>
      <w:r>
        <w:rPr>
          <w:sz w:val="24"/>
        </w:rPr>
        <w:t xml:space="preserve">chool-generated merchandise sales. </w:t>
      </w:r>
    </w:p>
    <w:p w14:paraId="21811613" w14:textId="77777777" w:rsidR="000D49E3" w:rsidRDefault="00A91AE3">
      <w:pPr>
        <w:numPr>
          <w:ilvl w:val="0"/>
          <w:numId w:val="3"/>
        </w:numPr>
        <w:spacing w:after="40" w:line="250" w:lineRule="auto"/>
        <w:ind w:hanging="360"/>
      </w:pPr>
      <w:r>
        <w:rPr>
          <w:sz w:val="24"/>
        </w:rPr>
        <w:t xml:space="preserve">Schools may raise additional money to support the cost of events through fund raising events and charitable donations. </w:t>
      </w:r>
    </w:p>
    <w:p w14:paraId="7038A0EE" w14:textId="77777777" w:rsidR="000D49E3" w:rsidRDefault="00A91AE3">
      <w:pPr>
        <w:numPr>
          <w:ilvl w:val="0"/>
          <w:numId w:val="3"/>
        </w:numPr>
        <w:spacing w:after="40" w:line="250" w:lineRule="auto"/>
        <w:ind w:hanging="360"/>
      </w:pPr>
      <w:r>
        <w:rPr>
          <w:sz w:val="24"/>
        </w:rPr>
        <w:t>The Arts Specialist Lead will undertake periodic audits of resources that can be accessed and shared</w:t>
      </w:r>
      <w:r>
        <w:rPr>
          <w:sz w:val="24"/>
        </w:rPr>
        <w:t xml:space="preserve"> by partnership schools.  </w:t>
      </w:r>
    </w:p>
    <w:p w14:paraId="4782B5FC" w14:textId="77777777" w:rsidR="000D49E3" w:rsidRDefault="00A91AE3">
      <w:pPr>
        <w:numPr>
          <w:ilvl w:val="0"/>
          <w:numId w:val="3"/>
        </w:numPr>
        <w:spacing w:after="40" w:line="250" w:lineRule="auto"/>
        <w:ind w:hanging="360"/>
      </w:pPr>
      <w:r>
        <w:rPr>
          <w:sz w:val="24"/>
        </w:rPr>
        <w:t xml:space="preserve">TMC will signpost funding opportunities for arts projects and/or events that are open for partnership schools to bid for.  </w:t>
      </w:r>
    </w:p>
    <w:p w14:paraId="7C8C5132" w14:textId="77777777" w:rsidR="000D49E3" w:rsidRDefault="00A91AE3">
      <w:pPr>
        <w:numPr>
          <w:ilvl w:val="0"/>
          <w:numId w:val="3"/>
        </w:numPr>
        <w:spacing w:after="0" w:line="250" w:lineRule="auto"/>
        <w:ind w:hanging="360"/>
      </w:pPr>
      <w:r>
        <w:rPr>
          <w:sz w:val="24"/>
        </w:rPr>
        <w:t>CPD training will ensure that the relevant specialist skills needed to deliver arts activities outlined i</w:t>
      </w:r>
      <w:r>
        <w:rPr>
          <w:sz w:val="24"/>
        </w:rPr>
        <w:t xml:space="preserve">n the Arts policy are refreshed and extended and that a pool of expertise is created that can be accessed by all partnership schools. </w:t>
      </w:r>
    </w:p>
    <w:p w14:paraId="2E13E466" w14:textId="77777777" w:rsidR="000D49E3" w:rsidRDefault="00A91AE3">
      <w:pPr>
        <w:spacing w:after="0"/>
      </w:pPr>
      <w:r>
        <w:rPr>
          <w:sz w:val="24"/>
        </w:rPr>
        <w:t xml:space="preserve"> </w:t>
      </w:r>
    </w:p>
    <w:p w14:paraId="4C2DF2FF" w14:textId="77777777" w:rsidR="000D49E3" w:rsidRDefault="00A91AE3">
      <w:pPr>
        <w:spacing w:after="0"/>
      </w:pPr>
      <w:r>
        <w:rPr>
          <w:sz w:val="24"/>
        </w:rPr>
        <w:t xml:space="preserve"> </w:t>
      </w:r>
    </w:p>
    <w:p w14:paraId="19D00797" w14:textId="77777777" w:rsidR="000D49E3" w:rsidRDefault="00A91AE3">
      <w:pPr>
        <w:spacing w:after="0"/>
      </w:pPr>
      <w:r>
        <w:rPr>
          <w:sz w:val="24"/>
        </w:rPr>
        <w:t xml:space="preserve"> </w:t>
      </w:r>
    </w:p>
    <w:p w14:paraId="5CBFF55C" w14:textId="77777777" w:rsidR="000D49E3" w:rsidRDefault="00A91AE3">
      <w:pPr>
        <w:spacing w:after="220"/>
      </w:pPr>
      <w:r>
        <w:rPr>
          <w:sz w:val="24"/>
        </w:rPr>
        <w:t xml:space="preserve"> </w:t>
      </w:r>
    </w:p>
    <w:p w14:paraId="4B34AB87" w14:textId="77777777" w:rsidR="000D49E3" w:rsidRDefault="00A91AE3">
      <w:pPr>
        <w:spacing w:after="221"/>
      </w:pPr>
      <w:r>
        <w:rPr>
          <w:sz w:val="24"/>
        </w:rPr>
        <w:t xml:space="preserve"> </w:t>
      </w:r>
    </w:p>
    <w:p w14:paraId="3EA54378" w14:textId="77777777" w:rsidR="000D49E3" w:rsidRDefault="00A91AE3">
      <w:pPr>
        <w:spacing w:after="220"/>
      </w:pPr>
      <w:r>
        <w:rPr>
          <w:sz w:val="24"/>
        </w:rPr>
        <w:t xml:space="preserve"> </w:t>
      </w:r>
    </w:p>
    <w:p w14:paraId="651A1BDF" w14:textId="77777777" w:rsidR="000D49E3" w:rsidRDefault="00A91AE3">
      <w:pPr>
        <w:spacing w:after="222"/>
      </w:pPr>
      <w:r>
        <w:rPr>
          <w:sz w:val="24"/>
        </w:rPr>
        <w:t xml:space="preserve"> </w:t>
      </w:r>
    </w:p>
    <w:p w14:paraId="35AC2C94" w14:textId="77777777" w:rsidR="000D49E3" w:rsidRDefault="00A91AE3">
      <w:pPr>
        <w:spacing w:after="220"/>
      </w:pPr>
      <w:r>
        <w:rPr>
          <w:sz w:val="24"/>
        </w:rPr>
        <w:t xml:space="preserve"> </w:t>
      </w:r>
    </w:p>
    <w:p w14:paraId="2936F931" w14:textId="77777777" w:rsidR="000D49E3" w:rsidRDefault="00A91AE3">
      <w:pPr>
        <w:spacing w:after="221"/>
      </w:pPr>
      <w:r>
        <w:rPr>
          <w:sz w:val="24"/>
        </w:rPr>
        <w:t xml:space="preserve"> </w:t>
      </w:r>
    </w:p>
    <w:p w14:paraId="3D0294F5" w14:textId="77777777" w:rsidR="000D49E3" w:rsidRDefault="00A91AE3">
      <w:pPr>
        <w:spacing w:after="220"/>
      </w:pPr>
      <w:r>
        <w:rPr>
          <w:sz w:val="24"/>
        </w:rPr>
        <w:t xml:space="preserve"> </w:t>
      </w:r>
    </w:p>
    <w:p w14:paraId="271951C6" w14:textId="77777777" w:rsidR="000D49E3" w:rsidRDefault="00A91AE3">
      <w:pPr>
        <w:spacing w:after="220"/>
      </w:pPr>
      <w:r>
        <w:rPr>
          <w:sz w:val="24"/>
        </w:rPr>
        <w:t xml:space="preserve"> </w:t>
      </w:r>
    </w:p>
    <w:p w14:paraId="1162D972" w14:textId="77777777" w:rsidR="000D49E3" w:rsidRDefault="00A91AE3">
      <w:pPr>
        <w:spacing w:after="221"/>
      </w:pPr>
      <w:r>
        <w:rPr>
          <w:sz w:val="24"/>
        </w:rPr>
        <w:t xml:space="preserve"> </w:t>
      </w:r>
    </w:p>
    <w:p w14:paraId="183CACF4" w14:textId="77777777" w:rsidR="000D49E3" w:rsidRDefault="00A91AE3">
      <w:pPr>
        <w:spacing w:after="0"/>
      </w:pPr>
      <w:r>
        <w:rPr>
          <w:sz w:val="24"/>
        </w:rPr>
        <w:t xml:space="preserve"> </w:t>
      </w:r>
    </w:p>
    <w:p w14:paraId="6AC3CB81" w14:textId="078E8D60" w:rsidR="000D49E3" w:rsidRDefault="00A91AE3">
      <w:pPr>
        <w:spacing w:after="48" w:line="263" w:lineRule="auto"/>
        <w:ind w:left="29"/>
        <w:jc w:val="center"/>
      </w:pPr>
      <w:r>
        <w:rPr>
          <w:noProof/>
        </w:rPr>
        <w:drawing>
          <wp:anchor distT="0" distB="0" distL="114300" distR="114300" simplePos="0" relativeHeight="251658240" behindDoc="0" locked="0" layoutInCell="1" allowOverlap="0" wp14:anchorId="7C4128E5" wp14:editId="6ACAC636">
            <wp:simplePos x="0" y="0"/>
            <wp:positionH relativeFrom="column">
              <wp:posOffset>18415</wp:posOffset>
            </wp:positionH>
            <wp:positionV relativeFrom="paragraph">
              <wp:posOffset>-9499</wp:posOffset>
            </wp:positionV>
            <wp:extent cx="914400" cy="914400"/>
            <wp:effectExtent l="0" t="0" r="0" b="0"/>
            <wp:wrapSquare wrapText="bothSides"/>
            <wp:docPr id="499" name="Picture 499"/>
            <wp:cNvGraphicFramePr/>
            <a:graphic xmlns:a="http://schemas.openxmlformats.org/drawingml/2006/main">
              <a:graphicData uri="http://schemas.openxmlformats.org/drawingml/2006/picture">
                <pic:pic xmlns:pic="http://schemas.openxmlformats.org/drawingml/2006/picture">
                  <pic:nvPicPr>
                    <pic:cNvPr id="499" name="Picture 499"/>
                    <pic:cNvPicPr/>
                  </pic:nvPicPr>
                  <pic:blipFill>
                    <a:blip r:embed="rId7"/>
                    <a:stretch>
                      <a:fillRect/>
                    </a:stretch>
                  </pic:blipFill>
                  <pic:spPr>
                    <a:xfrm>
                      <a:off x="0" y="0"/>
                      <a:ext cx="914400" cy="914400"/>
                    </a:xfrm>
                    <a:prstGeom prst="rect">
                      <a:avLst/>
                    </a:prstGeom>
                  </pic:spPr>
                </pic:pic>
              </a:graphicData>
            </a:graphic>
          </wp:anchor>
        </w:drawing>
      </w:r>
      <w:r>
        <w:rPr>
          <w:rFonts w:ascii="Arial" w:eastAsia="Arial" w:hAnsi="Arial" w:cs="Arial"/>
          <w:b/>
          <w:sz w:val="40"/>
        </w:rPr>
        <w:t xml:space="preserve">Arts Policy for </w:t>
      </w:r>
      <w:proofErr w:type="spellStart"/>
      <w:r w:rsidR="008D4814">
        <w:rPr>
          <w:rFonts w:ascii="Arial" w:eastAsia="Arial" w:hAnsi="Arial" w:cs="Arial"/>
          <w:b/>
          <w:sz w:val="40"/>
        </w:rPr>
        <w:t>Mickley</w:t>
      </w:r>
      <w:proofErr w:type="spellEnd"/>
      <w:r w:rsidR="008D4814">
        <w:rPr>
          <w:rFonts w:ascii="Arial" w:eastAsia="Arial" w:hAnsi="Arial" w:cs="Arial"/>
          <w:b/>
          <w:sz w:val="40"/>
        </w:rPr>
        <w:t xml:space="preserve"> Village</w:t>
      </w:r>
      <w:r>
        <w:rPr>
          <w:rFonts w:ascii="Arial" w:eastAsia="Arial" w:hAnsi="Arial" w:cs="Arial"/>
          <w:b/>
          <w:sz w:val="40"/>
        </w:rPr>
        <w:t xml:space="preserve"> Primary School</w:t>
      </w:r>
      <w:r>
        <w:rPr>
          <w:sz w:val="40"/>
          <w:vertAlign w:val="subscript"/>
        </w:rPr>
        <w:t xml:space="preserve"> </w:t>
      </w:r>
    </w:p>
    <w:p w14:paraId="7462FCE9" w14:textId="77777777" w:rsidR="000D49E3" w:rsidRDefault="00A91AE3">
      <w:pPr>
        <w:spacing w:after="218"/>
        <w:ind w:left="29"/>
        <w:jc w:val="center"/>
      </w:pPr>
      <w:r>
        <w:rPr>
          <w:sz w:val="24"/>
        </w:rPr>
        <w:t xml:space="preserve"> </w:t>
      </w:r>
    </w:p>
    <w:p w14:paraId="148D69D0" w14:textId="77777777" w:rsidR="000D49E3" w:rsidRDefault="00A91AE3">
      <w:pPr>
        <w:pStyle w:val="Heading2"/>
        <w:spacing w:after="192"/>
        <w:ind w:left="-5"/>
      </w:pPr>
      <w:r>
        <w:t>Definition of ‘The Arts’</w:t>
      </w:r>
      <w:r>
        <w:rPr>
          <w:rFonts w:ascii="Calibri" w:eastAsia="Calibri" w:hAnsi="Calibri" w:cs="Calibri"/>
          <w:b w:val="0"/>
          <w:sz w:val="24"/>
          <w:u w:val="none"/>
        </w:rPr>
        <w:t xml:space="preserve"> </w:t>
      </w:r>
    </w:p>
    <w:p w14:paraId="10210B16" w14:textId="77777777" w:rsidR="000D49E3" w:rsidRDefault="00A91AE3">
      <w:pPr>
        <w:spacing w:after="5" w:line="271" w:lineRule="auto"/>
        <w:ind w:left="10" w:hanging="10"/>
      </w:pPr>
      <w:r>
        <w:rPr>
          <w:rFonts w:ascii="Arial" w:eastAsia="Arial" w:hAnsi="Arial" w:cs="Arial"/>
        </w:rPr>
        <w:t xml:space="preserve">‘The Arts’ is defined as Art, Music, Dance and Drama within our school curriculum. Each of these subjects is incorporated into daily planning, teaching and learning to offer a creative curriculum. </w:t>
      </w:r>
    </w:p>
    <w:p w14:paraId="5EB2F925" w14:textId="77777777" w:rsidR="000D49E3" w:rsidRDefault="00A91AE3">
      <w:pPr>
        <w:spacing w:after="18"/>
      </w:pPr>
      <w:r>
        <w:rPr>
          <w:rFonts w:ascii="Arial" w:eastAsia="Arial" w:hAnsi="Arial" w:cs="Arial"/>
          <w:b/>
        </w:rPr>
        <w:t xml:space="preserve"> </w:t>
      </w:r>
    </w:p>
    <w:p w14:paraId="130CFC73" w14:textId="77777777" w:rsidR="000D49E3" w:rsidRDefault="00A91AE3">
      <w:pPr>
        <w:pStyle w:val="Heading2"/>
        <w:ind w:left="-5"/>
      </w:pPr>
      <w:r>
        <w:t>Mission Statement</w:t>
      </w:r>
      <w:r>
        <w:rPr>
          <w:u w:val="none"/>
        </w:rPr>
        <w:t xml:space="preserve"> </w:t>
      </w:r>
    </w:p>
    <w:p w14:paraId="743D92DA" w14:textId="77777777" w:rsidR="000D49E3" w:rsidRDefault="00A91AE3">
      <w:pPr>
        <w:spacing w:after="19"/>
      </w:pPr>
      <w:r>
        <w:rPr>
          <w:rFonts w:ascii="Arial" w:eastAsia="Arial" w:hAnsi="Arial" w:cs="Arial"/>
          <w:b/>
        </w:rPr>
        <w:t xml:space="preserve"> </w:t>
      </w:r>
    </w:p>
    <w:p w14:paraId="7937B58B" w14:textId="54B5CA3F" w:rsidR="000D49E3" w:rsidRDefault="00A91AE3">
      <w:pPr>
        <w:spacing w:after="205" w:line="271" w:lineRule="auto"/>
        <w:ind w:left="10" w:hanging="10"/>
      </w:pPr>
      <w:r>
        <w:rPr>
          <w:rFonts w:ascii="Arial" w:eastAsia="Arial" w:hAnsi="Arial" w:cs="Arial"/>
        </w:rPr>
        <w:t xml:space="preserve">At </w:t>
      </w:r>
      <w:proofErr w:type="spellStart"/>
      <w:r w:rsidR="008D4814">
        <w:rPr>
          <w:rFonts w:ascii="Arial" w:eastAsia="Arial" w:hAnsi="Arial" w:cs="Arial"/>
        </w:rPr>
        <w:t>Mickley</w:t>
      </w:r>
      <w:proofErr w:type="spellEnd"/>
      <w:r w:rsidR="008D4814">
        <w:rPr>
          <w:rFonts w:ascii="Arial" w:eastAsia="Arial" w:hAnsi="Arial" w:cs="Arial"/>
        </w:rPr>
        <w:t xml:space="preserve"> Village</w:t>
      </w:r>
      <w:r>
        <w:rPr>
          <w:rFonts w:ascii="Arial" w:eastAsia="Arial" w:hAnsi="Arial" w:cs="Arial"/>
        </w:rPr>
        <w:t xml:space="preserve"> Primary School we firmly believe that every child is entitled to a full inclusive education which enables them to express themselves and be creative in their own ways. </w:t>
      </w:r>
      <w:r>
        <w:rPr>
          <w:rFonts w:ascii="Arial" w:eastAsia="Arial" w:hAnsi="Arial" w:cs="Arial"/>
          <w:b/>
        </w:rPr>
        <w:t xml:space="preserve"> </w:t>
      </w:r>
      <w:r>
        <w:rPr>
          <w:rFonts w:ascii="Arial" w:eastAsia="Arial" w:hAnsi="Arial" w:cs="Arial"/>
        </w:rPr>
        <w:t>We are committed to enhancing and enriching every child’s learning, incor</w:t>
      </w:r>
      <w:r>
        <w:rPr>
          <w:rFonts w:ascii="Arial" w:eastAsia="Arial" w:hAnsi="Arial" w:cs="Arial"/>
        </w:rPr>
        <w:t xml:space="preserve">porating the arts curriculum into each subject by planning a creative learning journey throughout the school.  </w:t>
      </w:r>
    </w:p>
    <w:p w14:paraId="693C9B8A" w14:textId="77777777" w:rsidR="000D49E3" w:rsidRDefault="00A91AE3">
      <w:pPr>
        <w:spacing w:after="205" w:line="271" w:lineRule="auto"/>
        <w:ind w:left="10" w:hanging="10"/>
      </w:pPr>
      <w:r>
        <w:rPr>
          <w:rFonts w:ascii="Arial" w:eastAsia="Arial" w:hAnsi="Arial" w:cs="Arial"/>
        </w:rPr>
        <w:t>We are passionate about developing and promoting the arts through outdoor and active learning. Through our active, and creative approaches to te</w:t>
      </w:r>
      <w:r>
        <w:rPr>
          <w:rFonts w:ascii="Arial" w:eastAsia="Arial" w:hAnsi="Arial" w:cs="Arial"/>
        </w:rPr>
        <w:t xml:space="preserve">aching and learning we hope to enable children to aim and achieve high standards which often exceed their own expectations.  </w:t>
      </w:r>
    </w:p>
    <w:p w14:paraId="5527FBB0" w14:textId="77777777" w:rsidR="000D49E3" w:rsidRDefault="00A91AE3">
      <w:pPr>
        <w:spacing w:after="205" w:line="271" w:lineRule="auto"/>
        <w:ind w:left="10" w:hanging="10"/>
      </w:pPr>
      <w:r>
        <w:rPr>
          <w:rFonts w:ascii="Arial" w:eastAsia="Arial" w:hAnsi="Arial" w:cs="Arial"/>
        </w:rPr>
        <w:t>We wish to provide our children with opportunities to learn about themselves and about the world not only through access to a broa</w:t>
      </w:r>
      <w:r>
        <w:rPr>
          <w:rFonts w:ascii="Arial" w:eastAsia="Arial" w:hAnsi="Arial" w:cs="Arial"/>
        </w:rPr>
        <w:t xml:space="preserve">d arts curriculum but also through opportunities to perform, share and celebrate their successes, talents and experiences.  </w:t>
      </w:r>
    </w:p>
    <w:p w14:paraId="79EF60C2" w14:textId="77777777" w:rsidR="000D49E3" w:rsidRDefault="00A91AE3">
      <w:pPr>
        <w:spacing w:after="205" w:line="271" w:lineRule="auto"/>
        <w:ind w:left="10" w:hanging="10"/>
      </w:pPr>
      <w:r>
        <w:rPr>
          <w:rFonts w:ascii="Arial" w:eastAsia="Arial" w:hAnsi="Arial" w:cs="Arial"/>
        </w:rPr>
        <w:t>We strongly believe that the arts also nurture and develop the sometimes ‘overlooked curriculum’ which teaches children to be enthu</w:t>
      </w:r>
      <w:r>
        <w:rPr>
          <w:rFonts w:ascii="Arial" w:eastAsia="Arial" w:hAnsi="Arial" w:cs="Arial"/>
        </w:rPr>
        <w:t>siastic, ambitious and respectful and to develop high self-esteem and belief in themselves and their own strengths and abilities. The school believes that good arts teaching brings children together and helps them foster positive attitudes as part of the s</w:t>
      </w:r>
      <w:r>
        <w:rPr>
          <w:rFonts w:ascii="Arial" w:eastAsia="Arial" w:hAnsi="Arial" w:cs="Arial"/>
        </w:rPr>
        <w:t xml:space="preserve">chool community and as local and global citizens. </w:t>
      </w:r>
    </w:p>
    <w:p w14:paraId="6F5FD9CD" w14:textId="57781D82" w:rsidR="000D49E3" w:rsidRDefault="00A91AE3">
      <w:pPr>
        <w:spacing w:after="205" w:line="271" w:lineRule="auto"/>
        <w:ind w:left="10" w:hanging="10"/>
      </w:pPr>
      <w:r>
        <w:rPr>
          <w:rFonts w:ascii="Arial" w:eastAsia="Arial" w:hAnsi="Arial" w:cs="Arial"/>
        </w:rPr>
        <w:t xml:space="preserve">At </w:t>
      </w:r>
      <w:proofErr w:type="spellStart"/>
      <w:r w:rsidR="008D4814">
        <w:rPr>
          <w:rFonts w:ascii="Arial" w:eastAsia="Arial" w:hAnsi="Arial" w:cs="Arial"/>
        </w:rPr>
        <w:t>Mickley</w:t>
      </w:r>
      <w:proofErr w:type="spellEnd"/>
      <w:r w:rsidR="008D4814">
        <w:rPr>
          <w:rFonts w:ascii="Arial" w:eastAsia="Arial" w:hAnsi="Arial" w:cs="Arial"/>
        </w:rPr>
        <w:t xml:space="preserve"> Village</w:t>
      </w:r>
      <w:r>
        <w:rPr>
          <w:rFonts w:ascii="Arial" w:eastAsia="Arial" w:hAnsi="Arial" w:cs="Arial"/>
        </w:rPr>
        <w:t xml:space="preserve"> Primary School, our teaching and learning is embedded in our family values, and we believe our continuous development of arts provision is allowing us to nurture positive, supportive and enco</w:t>
      </w:r>
      <w:r>
        <w:rPr>
          <w:rFonts w:ascii="Arial" w:eastAsia="Arial" w:hAnsi="Arial" w:cs="Arial"/>
        </w:rPr>
        <w:t xml:space="preserve">uraging individuals with their own special strengths, talent and accomplishments.  </w:t>
      </w:r>
    </w:p>
    <w:p w14:paraId="4B3379E5" w14:textId="77777777" w:rsidR="000D49E3" w:rsidRDefault="00A91AE3">
      <w:pPr>
        <w:pStyle w:val="Heading2"/>
        <w:ind w:left="-5"/>
      </w:pPr>
      <w:r>
        <w:t>Aims</w:t>
      </w:r>
      <w:r>
        <w:rPr>
          <w:u w:val="none"/>
        </w:rPr>
        <w:t xml:space="preserve"> </w:t>
      </w:r>
    </w:p>
    <w:p w14:paraId="10D819BD" w14:textId="77777777" w:rsidR="000D49E3" w:rsidRDefault="00A91AE3">
      <w:pPr>
        <w:spacing w:after="18"/>
      </w:pPr>
      <w:r>
        <w:rPr>
          <w:rFonts w:ascii="Arial" w:eastAsia="Arial" w:hAnsi="Arial" w:cs="Arial"/>
          <w:b/>
        </w:rPr>
        <w:t xml:space="preserve"> </w:t>
      </w:r>
    </w:p>
    <w:p w14:paraId="4D602F71" w14:textId="6F5D3A84" w:rsidR="000D49E3" w:rsidRDefault="00A91AE3">
      <w:pPr>
        <w:spacing w:after="5" w:line="271" w:lineRule="auto"/>
        <w:ind w:left="10" w:hanging="10"/>
      </w:pPr>
      <w:r>
        <w:rPr>
          <w:rFonts w:ascii="Arial" w:eastAsia="Arial" w:hAnsi="Arial" w:cs="Arial"/>
        </w:rPr>
        <w:t xml:space="preserve">At </w:t>
      </w:r>
      <w:proofErr w:type="spellStart"/>
      <w:r w:rsidR="008D4814">
        <w:rPr>
          <w:rFonts w:ascii="Arial" w:eastAsia="Arial" w:hAnsi="Arial" w:cs="Arial"/>
        </w:rPr>
        <w:t>Mickley</w:t>
      </w:r>
      <w:proofErr w:type="spellEnd"/>
      <w:r w:rsidR="008D4814">
        <w:rPr>
          <w:rFonts w:ascii="Arial" w:eastAsia="Arial" w:hAnsi="Arial" w:cs="Arial"/>
        </w:rPr>
        <w:t xml:space="preserve"> Village</w:t>
      </w:r>
      <w:r>
        <w:rPr>
          <w:rFonts w:ascii="Arial" w:eastAsia="Arial" w:hAnsi="Arial" w:cs="Arial"/>
        </w:rPr>
        <w:t xml:space="preserve"> Primary School our overarching policy for the arts aims to:  </w:t>
      </w:r>
    </w:p>
    <w:p w14:paraId="7E08DC56" w14:textId="77777777" w:rsidR="000D49E3" w:rsidRDefault="00A91AE3">
      <w:pPr>
        <w:numPr>
          <w:ilvl w:val="0"/>
          <w:numId w:val="4"/>
        </w:numPr>
        <w:spacing w:after="5" w:line="271" w:lineRule="auto"/>
        <w:ind w:hanging="360"/>
      </w:pPr>
      <w:r>
        <w:rPr>
          <w:rFonts w:ascii="Arial" w:eastAsia="Arial" w:hAnsi="Arial" w:cs="Arial"/>
        </w:rPr>
        <w:t>Provide a broad, inspiring arts curriculum which provides opportunities for imagination,</w:t>
      </w:r>
      <w:r>
        <w:rPr>
          <w:rFonts w:ascii="Arial" w:eastAsia="Arial" w:hAnsi="Arial" w:cs="Arial"/>
        </w:rPr>
        <w:t xml:space="preserve"> personal discovery and excellence, particularly through music, dance, drama and art.  </w:t>
      </w:r>
    </w:p>
    <w:p w14:paraId="34F9CABA" w14:textId="77777777" w:rsidR="000D49E3" w:rsidRDefault="00A91AE3">
      <w:pPr>
        <w:numPr>
          <w:ilvl w:val="0"/>
          <w:numId w:val="4"/>
        </w:numPr>
        <w:spacing w:after="5" w:line="271" w:lineRule="auto"/>
        <w:ind w:hanging="360"/>
      </w:pPr>
      <w:r>
        <w:rPr>
          <w:rFonts w:ascii="Arial" w:eastAsia="Arial" w:hAnsi="Arial" w:cs="Arial"/>
        </w:rPr>
        <w:t xml:space="preserve">Offer pupils a means of expressing and sharing experiences, feeling and ideas in resourceful, creative ways. </w:t>
      </w:r>
    </w:p>
    <w:p w14:paraId="6DE3023B" w14:textId="669ADCED" w:rsidR="000D49E3" w:rsidRDefault="00A91AE3">
      <w:pPr>
        <w:numPr>
          <w:ilvl w:val="0"/>
          <w:numId w:val="4"/>
        </w:numPr>
        <w:spacing w:after="38" w:line="271" w:lineRule="auto"/>
        <w:ind w:hanging="360"/>
      </w:pPr>
      <w:r>
        <w:rPr>
          <w:rFonts w:ascii="Arial" w:eastAsia="Arial" w:hAnsi="Arial" w:cs="Arial"/>
        </w:rPr>
        <w:t>Promote an atmosphere of enjoyment and competence where ch</w:t>
      </w:r>
      <w:r>
        <w:rPr>
          <w:rFonts w:ascii="Arial" w:eastAsia="Arial" w:hAnsi="Arial" w:cs="Arial"/>
        </w:rPr>
        <w:t>ildren are self</w:t>
      </w:r>
      <w:r w:rsidR="008D4814">
        <w:rPr>
          <w:rFonts w:ascii="Arial" w:eastAsia="Arial" w:hAnsi="Arial" w:cs="Arial"/>
        </w:rPr>
        <w:t>-</w:t>
      </w:r>
      <w:r>
        <w:rPr>
          <w:rFonts w:ascii="Arial" w:eastAsia="Arial" w:hAnsi="Arial" w:cs="Arial"/>
        </w:rPr>
        <w:t xml:space="preserve">motivated and strive to achieve their potential.  </w:t>
      </w:r>
    </w:p>
    <w:p w14:paraId="38D98845" w14:textId="77777777" w:rsidR="000D49E3" w:rsidRDefault="00A91AE3">
      <w:pPr>
        <w:numPr>
          <w:ilvl w:val="0"/>
          <w:numId w:val="4"/>
        </w:numPr>
        <w:spacing w:after="5" w:line="271" w:lineRule="auto"/>
        <w:ind w:hanging="360"/>
      </w:pPr>
      <w:r>
        <w:rPr>
          <w:rFonts w:ascii="Arial" w:eastAsia="Arial" w:hAnsi="Arial" w:cs="Arial"/>
        </w:rPr>
        <w:t xml:space="preserve">Develop and promote pupils’ understanding and appreciation of the diverse cultures and varied social and physical environments in which the live, both locally and globally.  </w:t>
      </w:r>
    </w:p>
    <w:p w14:paraId="0C4D9C35" w14:textId="77777777" w:rsidR="000D49E3" w:rsidRDefault="00A91AE3">
      <w:pPr>
        <w:numPr>
          <w:ilvl w:val="0"/>
          <w:numId w:val="4"/>
        </w:numPr>
        <w:spacing w:after="5" w:line="271" w:lineRule="auto"/>
        <w:ind w:hanging="360"/>
      </w:pPr>
      <w:r>
        <w:rPr>
          <w:rFonts w:ascii="Arial" w:eastAsia="Arial" w:hAnsi="Arial" w:cs="Arial"/>
        </w:rPr>
        <w:t>Encourage pupil</w:t>
      </w:r>
      <w:r>
        <w:rPr>
          <w:rFonts w:ascii="Arial" w:eastAsia="Arial" w:hAnsi="Arial" w:cs="Arial"/>
        </w:rPr>
        <w:t xml:space="preserve">s to investigate, make judgments and solve problems.  </w:t>
      </w:r>
    </w:p>
    <w:p w14:paraId="186E4844" w14:textId="77777777" w:rsidR="000D49E3" w:rsidRDefault="00A91AE3">
      <w:pPr>
        <w:numPr>
          <w:ilvl w:val="0"/>
          <w:numId w:val="4"/>
        </w:numPr>
        <w:spacing w:after="53" w:line="271" w:lineRule="auto"/>
        <w:ind w:hanging="360"/>
      </w:pPr>
      <w:r>
        <w:rPr>
          <w:rFonts w:ascii="Arial" w:eastAsia="Arial" w:hAnsi="Arial" w:cs="Arial"/>
        </w:rPr>
        <w:t xml:space="preserve">Provide pupils with the necessary language and artistic skills to realise and communicate their intentions and visions.  </w:t>
      </w:r>
    </w:p>
    <w:p w14:paraId="59D71638" w14:textId="77777777" w:rsidR="000D49E3" w:rsidRDefault="00A91AE3">
      <w:pPr>
        <w:numPr>
          <w:ilvl w:val="0"/>
          <w:numId w:val="4"/>
        </w:numPr>
        <w:spacing w:after="5" w:line="271" w:lineRule="auto"/>
        <w:ind w:hanging="360"/>
      </w:pPr>
      <w:r>
        <w:rPr>
          <w:rFonts w:ascii="Arial" w:eastAsia="Arial" w:hAnsi="Arial" w:cs="Arial"/>
        </w:rPr>
        <w:t xml:space="preserve">Develop pupils’ appreciation and understanding of the work of artists and performers. </w:t>
      </w:r>
    </w:p>
    <w:p w14:paraId="2B7C410E" w14:textId="5E1A5D6B" w:rsidR="000D49E3" w:rsidRDefault="00A91AE3">
      <w:pPr>
        <w:numPr>
          <w:ilvl w:val="0"/>
          <w:numId w:val="4"/>
        </w:numPr>
        <w:spacing w:after="204" w:line="271" w:lineRule="auto"/>
        <w:ind w:hanging="360"/>
      </w:pPr>
      <w:r>
        <w:rPr>
          <w:rFonts w:ascii="Arial" w:eastAsia="Arial" w:hAnsi="Arial" w:cs="Arial"/>
        </w:rPr>
        <w:t>Develop pupils’ engagement in active and outdoo</w:t>
      </w:r>
      <w:r>
        <w:rPr>
          <w:rFonts w:ascii="Arial" w:eastAsia="Arial" w:hAnsi="Arial" w:cs="Arial"/>
        </w:rPr>
        <w:t>r learning opportunities, and hands</w:t>
      </w:r>
      <w:r w:rsidR="008D4814">
        <w:rPr>
          <w:rFonts w:ascii="Arial" w:eastAsia="Arial" w:hAnsi="Arial" w:cs="Arial"/>
        </w:rPr>
        <w:t>-</w:t>
      </w:r>
      <w:r>
        <w:rPr>
          <w:rFonts w:ascii="Arial" w:eastAsia="Arial" w:hAnsi="Arial" w:cs="Arial"/>
        </w:rPr>
        <w:t xml:space="preserve">on learning experiences to achieve and develop confidence and self-esteem.  </w:t>
      </w:r>
    </w:p>
    <w:p w14:paraId="58D88057" w14:textId="77777777" w:rsidR="000D49E3" w:rsidRDefault="00A91AE3">
      <w:pPr>
        <w:pStyle w:val="Heading2"/>
        <w:ind w:left="-5"/>
      </w:pPr>
      <w:r>
        <w:t>Objectives</w:t>
      </w:r>
      <w:r>
        <w:rPr>
          <w:u w:val="none"/>
        </w:rPr>
        <w:t xml:space="preserve"> </w:t>
      </w:r>
    </w:p>
    <w:p w14:paraId="04C063AC" w14:textId="77777777" w:rsidR="000D49E3" w:rsidRDefault="00A91AE3">
      <w:pPr>
        <w:spacing w:after="5" w:line="271" w:lineRule="auto"/>
        <w:ind w:left="10" w:hanging="10"/>
      </w:pPr>
      <w:r>
        <w:rPr>
          <w:rFonts w:ascii="Arial" w:eastAsia="Arial" w:hAnsi="Arial" w:cs="Arial"/>
        </w:rPr>
        <w:t>To achieve these aims, we will:</w:t>
      </w:r>
      <w:r>
        <w:rPr>
          <w:rFonts w:ascii="Arial" w:eastAsia="Arial" w:hAnsi="Arial" w:cs="Arial"/>
          <w:b/>
        </w:rPr>
        <w:t xml:space="preserve"> </w:t>
      </w:r>
    </w:p>
    <w:p w14:paraId="63BC7DB2" w14:textId="0BA9DA03" w:rsidR="000D49E3" w:rsidRDefault="00A91AE3">
      <w:pPr>
        <w:numPr>
          <w:ilvl w:val="0"/>
          <w:numId w:val="5"/>
        </w:numPr>
        <w:spacing w:after="5" w:line="271" w:lineRule="auto"/>
        <w:ind w:hanging="360"/>
      </w:pPr>
      <w:r>
        <w:rPr>
          <w:rFonts w:ascii="Arial" w:eastAsia="Arial" w:hAnsi="Arial" w:cs="Arial"/>
        </w:rPr>
        <w:t>Ensure children of every age, gender, ethnicity, religion, social background and ability have equal</w:t>
      </w:r>
      <w:r>
        <w:rPr>
          <w:rFonts w:ascii="Arial" w:eastAsia="Arial" w:hAnsi="Arial" w:cs="Arial"/>
        </w:rPr>
        <w:t xml:space="preserve"> and, in certain cases, individualised access to the wide, holistic curriculum we offer at </w:t>
      </w:r>
      <w:proofErr w:type="spellStart"/>
      <w:r w:rsidR="008D4814">
        <w:rPr>
          <w:rFonts w:ascii="Arial" w:eastAsia="Arial" w:hAnsi="Arial" w:cs="Arial"/>
        </w:rPr>
        <w:t>Mickley</w:t>
      </w:r>
      <w:proofErr w:type="spellEnd"/>
      <w:r w:rsidR="008D4814">
        <w:rPr>
          <w:rFonts w:ascii="Arial" w:eastAsia="Arial" w:hAnsi="Arial" w:cs="Arial"/>
        </w:rPr>
        <w:t xml:space="preserve"> Village Primary School</w:t>
      </w:r>
      <w:r>
        <w:rPr>
          <w:rFonts w:ascii="Arial" w:eastAsia="Arial" w:hAnsi="Arial" w:cs="Arial"/>
        </w:rPr>
        <w:t xml:space="preserve">.  </w:t>
      </w:r>
    </w:p>
    <w:p w14:paraId="512F090E" w14:textId="77777777" w:rsidR="000D49E3" w:rsidRDefault="00A91AE3">
      <w:pPr>
        <w:numPr>
          <w:ilvl w:val="0"/>
          <w:numId w:val="5"/>
        </w:numPr>
        <w:spacing w:after="5" w:line="271" w:lineRule="auto"/>
        <w:ind w:hanging="360"/>
      </w:pPr>
      <w:r>
        <w:rPr>
          <w:rFonts w:ascii="Arial" w:eastAsia="Arial" w:hAnsi="Arial" w:cs="Arial"/>
        </w:rPr>
        <w:t>Draw on the artistic expertise of staff members and people in the wider communication; 5PP schools, parents, carers, governors and artists and performe</w:t>
      </w:r>
      <w:r>
        <w:rPr>
          <w:rFonts w:ascii="Arial" w:eastAsia="Arial" w:hAnsi="Arial" w:cs="Arial"/>
        </w:rPr>
        <w:t xml:space="preserve">rs in the locality who can teach skills, inspire individuals and deepen understanding of different art forms.  </w:t>
      </w:r>
    </w:p>
    <w:p w14:paraId="147B2D70" w14:textId="77777777" w:rsidR="000D49E3" w:rsidRDefault="00A91AE3">
      <w:pPr>
        <w:numPr>
          <w:ilvl w:val="0"/>
          <w:numId w:val="5"/>
        </w:numPr>
        <w:spacing w:after="5" w:line="271" w:lineRule="auto"/>
        <w:ind w:hanging="360"/>
      </w:pPr>
      <w:r>
        <w:rPr>
          <w:rFonts w:ascii="Arial" w:eastAsia="Arial" w:hAnsi="Arial" w:cs="Arial"/>
        </w:rPr>
        <w:t>Develop the expertise of staff members so that hands on, active and outdoor learning opportunities are at the fore front of our arts curriculum.</w:t>
      </w:r>
      <w:r>
        <w:rPr>
          <w:rFonts w:ascii="Arial" w:eastAsia="Arial" w:hAnsi="Arial" w:cs="Arial"/>
        </w:rPr>
        <w:t xml:space="preserve">  </w:t>
      </w:r>
    </w:p>
    <w:p w14:paraId="548AE2E0" w14:textId="77777777" w:rsidR="000D49E3" w:rsidRDefault="00A91AE3">
      <w:pPr>
        <w:numPr>
          <w:ilvl w:val="0"/>
          <w:numId w:val="5"/>
        </w:numPr>
        <w:spacing w:after="5" w:line="271" w:lineRule="auto"/>
        <w:ind w:hanging="360"/>
      </w:pPr>
      <w:r>
        <w:rPr>
          <w:rFonts w:ascii="Arial" w:eastAsia="Arial" w:hAnsi="Arial" w:cs="Arial"/>
        </w:rPr>
        <w:t xml:space="preserve">Ensure children are given the opportunities to share and celebrate their achievements in the arts through displays and performances.  </w:t>
      </w:r>
    </w:p>
    <w:p w14:paraId="6F2E8643" w14:textId="77777777" w:rsidR="000D49E3" w:rsidRDefault="00A91AE3">
      <w:pPr>
        <w:numPr>
          <w:ilvl w:val="0"/>
          <w:numId w:val="5"/>
        </w:numPr>
        <w:spacing w:after="5" w:line="271" w:lineRule="auto"/>
        <w:ind w:hanging="360"/>
      </w:pPr>
      <w:r>
        <w:rPr>
          <w:rFonts w:ascii="Arial" w:eastAsia="Arial" w:hAnsi="Arial" w:cs="Arial"/>
        </w:rPr>
        <w:t xml:space="preserve">Ensure staff members are continually developing their own artistic skills and understanding to inspire, influence and </w:t>
      </w:r>
      <w:r>
        <w:rPr>
          <w:rFonts w:ascii="Arial" w:eastAsia="Arial" w:hAnsi="Arial" w:cs="Arial"/>
        </w:rPr>
        <w:t xml:space="preserve">teach to the highest possible standard.  </w:t>
      </w:r>
    </w:p>
    <w:p w14:paraId="66E19ED7" w14:textId="77777777" w:rsidR="000D49E3" w:rsidRDefault="00A91AE3">
      <w:pPr>
        <w:numPr>
          <w:ilvl w:val="0"/>
          <w:numId w:val="5"/>
        </w:numPr>
        <w:spacing w:after="205" w:line="270" w:lineRule="auto"/>
        <w:ind w:hanging="360"/>
      </w:pPr>
      <w:r>
        <w:rPr>
          <w:rFonts w:ascii="Arial" w:eastAsia="Arial" w:hAnsi="Arial" w:cs="Arial"/>
          <w:shd w:val="clear" w:color="auto" w:fill="FFFF00"/>
        </w:rPr>
        <w:t>Ensure pupil voice is valued when developing and planning our arts curriculum and</w:t>
      </w:r>
      <w:r>
        <w:rPr>
          <w:rFonts w:ascii="Arial" w:eastAsia="Arial" w:hAnsi="Arial" w:cs="Arial"/>
        </w:rPr>
        <w:t xml:space="preserve"> </w:t>
      </w:r>
      <w:r>
        <w:rPr>
          <w:rFonts w:ascii="Arial" w:eastAsia="Arial" w:hAnsi="Arial" w:cs="Arial"/>
          <w:shd w:val="clear" w:color="auto" w:fill="FFFF00"/>
        </w:rPr>
        <w:t>wider experiences.</w:t>
      </w:r>
      <w:r>
        <w:rPr>
          <w:rFonts w:ascii="Arial" w:eastAsia="Arial" w:hAnsi="Arial" w:cs="Arial"/>
        </w:rPr>
        <w:t xml:space="preserve">  </w:t>
      </w:r>
    </w:p>
    <w:p w14:paraId="78978A86" w14:textId="77777777" w:rsidR="000D49E3" w:rsidRDefault="00A91AE3">
      <w:pPr>
        <w:pStyle w:val="Heading2"/>
        <w:spacing w:after="57"/>
        <w:ind w:left="-5"/>
      </w:pPr>
      <w:r>
        <w:t>Provision for the arts</w:t>
      </w:r>
      <w:r>
        <w:rPr>
          <w:u w:val="none"/>
        </w:rPr>
        <w:t xml:space="preserve"> </w:t>
      </w:r>
    </w:p>
    <w:p w14:paraId="68AA3083" w14:textId="77777777" w:rsidR="000D49E3" w:rsidRDefault="00A91AE3">
      <w:pPr>
        <w:spacing w:after="5" w:line="271" w:lineRule="auto"/>
        <w:ind w:left="10" w:hanging="10"/>
      </w:pPr>
      <w:r>
        <w:rPr>
          <w:rFonts w:ascii="Arial" w:eastAsia="Arial" w:hAnsi="Arial" w:cs="Arial"/>
        </w:rPr>
        <w:t xml:space="preserve">Pupils’ entitlement to the arts provision is guaranteed in three key ways:  </w:t>
      </w:r>
    </w:p>
    <w:p w14:paraId="6413F8EA" w14:textId="77777777" w:rsidR="000D49E3" w:rsidRDefault="00A91AE3">
      <w:pPr>
        <w:numPr>
          <w:ilvl w:val="0"/>
          <w:numId w:val="6"/>
        </w:numPr>
        <w:spacing w:after="5" w:line="271" w:lineRule="auto"/>
        <w:ind w:hanging="360"/>
      </w:pPr>
      <w:r>
        <w:rPr>
          <w:rFonts w:ascii="Arial" w:eastAsia="Arial" w:hAnsi="Arial" w:cs="Arial"/>
        </w:rPr>
        <w:t xml:space="preserve">Through a </w:t>
      </w:r>
      <w:r>
        <w:rPr>
          <w:rFonts w:ascii="Arial" w:eastAsia="Arial" w:hAnsi="Arial" w:cs="Arial"/>
        </w:rPr>
        <w:t xml:space="preserve">creatively planned and taught curriculum which ensures coverage and progression of key skills and which aims to make as many links between the arts as possible. </w:t>
      </w:r>
    </w:p>
    <w:p w14:paraId="6D41155A" w14:textId="77777777" w:rsidR="000D49E3" w:rsidRDefault="00A91AE3">
      <w:pPr>
        <w:numPr>
          <w:ilvl w:val="0"/>
          <w:numId w:val="6"/>
        </w:numPr>
        <w:spacing w:after="5" w:line="271" w:lineRule="auto"/>
        <w:ind w:hanging="360"/>
      </w:pPr>
      <w:r>
        <w:rPr>
          <w:rFonts w:ascii="Arial" w:eastAsia="Arial" w:hAnsi="Arial" w:cs="Arial"/>
        </w:rPr>
        <w:t>Through experiences linked to the whole school curriculum such as assemblies, singing sessions</w:t>
      </w:r>
      <w:r>
        <w:rPr>
          <w:rFonts w:ascii="Arial" w:eastAsia="Arial" w:hAnsi="Arial" w:cs="Arial"/>
        </w:rPr>
        <w:t xml:space="preserve"> and concerts.  </w:t>
      </w:r>
    </w:p>
    <w:p w14:paraId="74DD108F" w14:textId="77777777" w:rsidR="000D49E3" w:rsidRDefault="00A91AE3">
      <w:pPr>
        <w:numPr>
          <w:ilvl w:val="0"/>
          <w:numId w:val="6"/>
        </w:numPr>
        <w:spacing w:after="205" w:line="271" w:lineRule="auto"/>
        <w:ind w:hanging="360"/>
      </w:pPr>
      <w:r>
        <w:rPr>
          <w:rFonts w:ascii="Arial" w:eastAsia="Arial" w:hAnsi="Arial" w:cs="Arial"/>
        </w:rPr>
        <w:t xml:space="preserve">Through </w:t>
      </w:r>
      <w:proofErr w:type="gramStart"/>
      <w:r>
        <w:rPr>
          <w:rFonts w:ascii="Arial" w:eastAsia="Arial" w:hAnsi="Arial" w:cs="Arial"/>
        </w:rPr>
        <w:t>pupils</w:t>
      </w:r>
      <w:proofErr w:type="gramEnd"/>
      <w:r>
        <w:rPr>
          <w:rFonts w:ascii="Arial" w:eastAsia="Arial" w:hAnsi="Arial" w:cs="Arial"/>
        </w:rPr>
        <w:t xml:space="preserve"> own interests. This may be through involvement in after school clubs, arts events, and in pupil performances.   </w:t>
      </w:r>
    </w:p>
    <w:p w14:paraId="5FD12952" w14:textId="77777777" w:rsidR="000D49E3" w:rsidRDefault="00A91AE3">
      <w:pPr>
        <w:spacing w:after="18"/>
      </w:pPr>
      <w:r>
        <w:rPr>
          <w:rFonts w:ascii="Arial" w:eastAsia="Arial" w:hAnsi="Arial" w:cs="Arial"/>
          <w:b/>
        </w:rPr>
        <w:t xml:space="preserve"> </w:t>
      </w:r>
    </w:p>
    <w:p w14:paraId="762B13DD" w14:textId="77777777" w:rsidR="000D49E3" w:rsidRDefault="00A91AE3">
      <w:pPr>
        <w:spacing w:after="19"/>
      </w:pPr>
      <w:r>
        <w:rPr>
          <w:rFonts w:ascii="Arial" w:eastAsia="Arial" w:hAnsi="Arial" w:cs="Arial"/>
          <w:b/>
        </w:rPr>
        <w:t xml:space="preserve"> </w:t>
      </w:r>
    </w:p>
    <w:p w14:paraId="6DA606C2" w14:textId="77777777" w:rsidR="000D49E3" w:rsidRDefault="00A91AE3">
      <w:pPr>
        <w:spacing w:after="18"/>
      </w:pPr>
      <w:r>
        <w:rPr>
          <w:rFonts w:ascii="Arial" w:eastAsia="Arial" w:hAnsi="Arial" w:cs="Arial"/>
          <w:b/>
        </w:rPr>
        <w:t xml:space="preserve"> </w:t>
      </w:r>
    </w:p>
    <w:p w14:paraId="155E3BE3" w14:textId="77777777" w:rsidR="000D49E3" w:rsidRDefault="00A91AE3">
      <w:pPr>
        <w:spacing w:after="19"/>
      </w:pPr>
      <w:r>
        <w:rPr>
          <w:rFonts w:ascii="Arial" w:eastAsia="Arial" w:hAnsi="Arial" w:cs="Arial"/>
          <w:b/>
        </w:rPr>
        <w:t xml:space="preserve"> </w:t>
      </w:r>
    </w:p>
    <w:p w14:paraId="5B2C2D3C" w14:textId="77777777" w:rsidR="000D49E3" w:rsidRDefault="00A91AE3">
      <w:pPr>
        <w:spacing w:after="18"/>
      </w:pPr>
      <w:r>
        <w:rPr>
          <w:rFonts w:ascii="Arial" w:eastAsia="Arial" w:hAnsi="Arial" w:cs="Arial"/>
          <w:b/>
        </w:rPr>
        <w:t xml:space="preserve"> </w:t>
      </w:r>
    </w:p>
    <w:p w14:paraId="48D0325C" w14:textId="77777777" w:rsidR="000D49E3" w:rsidRDefault="00A91AE3">
      <w:pPr>
        <w:spacing w:after="0"/>
      </w:pPr>
      <w:r>
        <w:rPr>
          <w:rFonts w:ascii="Arial" w:eastAsia="Arial" w:hAnsi="Arial" w:cs="Arial"/>
          <w:b/>
        </w:rPr>
        <w:t xml:space="preserve"> </w:t>
      </w:r>
    </w:p>
    <w:p w14:paraId="7628CBE9" w14:textId="77777777" w:rsidR="000D49E3" w:rsidRDefault="00A91AE3">
      <w:pPr>
        <w:pStyle w:val="Heading2"/>
        <w:ind w:left="-5"/>
      </w:pPr>
      <w:r>
        <w:t>Teaching and Learning</w:t>
      </w:r>
      <w:r>
        <w:rPr>
          <w:u w:val="none"/>
        </w:rPr>
        <w:t xml:space="preserve"> </w:t>
      </w:r>
    </w:p>
    <w:p w14:paraId="16239758" w14:textId="7D02B3F6" w:rsidR="000D49E3" w:rsidRDefault="008D4814">
      <w:pPr>
        <w:spacing w:after="5" w:line="271" w:lineRule="auto"/>
        <w:ind w:left="10" w:hanging="10"/>
      </w:pPr>
      <w:r>
        <w:rPr>
          <w:rFonts w:ascii="Arial" w:eastAsia="Arial" w:hAnsi="Arial" w:cs="Arial"/>
        </w:rPr>
        <w:t xml:space="preserve">Currently </w:t>
      </w:r>
      <w:r w:rsidR="00A91AE3">
        <w:rPr>
          <w:rFonts w:ascii="Arial" w:eastAsia="Arial" w:hAnsi="Arial" w:cs="Arial"/>
        </w:rPr>
        <w:t xml:space="preserve">The arts are taught </w:t>
      </w:r>
      <w:r>
        <w:rPr>
          <w:rFonts w:ascii="Arial" w:eastAsia="Arial" w:hAnsi="Arial" w:cs="Arial"/>
        </w:rPr>
        <w:t>through Kapow topics however we will be developing and modifying these so they become</w:t>
      </w:r>
      <w:r w:rsidR="00A91AE3">
        <w:rPr>
          <w:rFonts w:ascii="Arial" w:eastAsia="Arial" w:hAnsi="Arial" w:cs="Arial"/>
        </w:rPr>
        <w:t xml:space="preserve"> part of creative topics which </w:t>
      </w:r>
      <w:r>
        <w:rPr>
          <w:rFonts w:ascii="Arial" w:eastAsia="Arial" w:hAnsi="Arial" w:cs="Arial"/>
        </w:rPr>
        <w:t>will be</w:t>
      </w:r>
      <w:r w:rsidR="00A91AE3">
        <w:rPr>
          <w:rFonts w:ascii="Arial" w:eastAsia="Arial" w:hAnsi="Arial" w:cs="Arial"/>
        </w:rPr>
        <w:t xml:space="preserve"> developed in teachers planning of a creative curriculum. We will continue to develop arts within the curriculum by identifying opportunities, within cross curricular themes, to develop the key </w:t>
      </w:r>
      <w:r w:rsidR="00A91AE3">
        <w:rPr>
          <w:rFonts w:ascii="Arial" w:eastAsia="Arial" w:hAnsi="Arial" w:cs="Arial"/>
        </w:rPr>
        <w:t xml:space="preserve">skills of the </w:t>
      </w:r>
      <w:proofErr w:type="gramStart"/>
      <w:r w:rsidR="00A91AE3">
        <w:rPr>
          <w:rFonts w:ascii="Arial" w:eastAsia="Arial" w:hAnsi="Arial" w:cs="Arial"/>
        </w:rPr>
        <w:t>arts</w:t>
      </w:r>
      <w:proofErr w:type="gramEnd"/>
      <w:r w:rsidR="00A91AE3">
        <w:rPr>
          <w:rFonts w:ascii="Arial" w:eastAsia="Arial" w:hAnsi="Arial" w:cs="Arial"/>
        </w:rPr>
        <w:t xml:space="preserve"> national curriculum as well as in discrete sessions. Through the use of the arts across the curriculum, this will enable teachers to employ powerful and creative teaching approaches tailored to meet the needs of their groups, motivating </w:t>
      </w:r>
      <w:r w:rsidR="00A91AE3">
        <w:rPr>
          <w:rFonts w:ascii="Arial" w:eastAsia="Arial" w:hAnsi="Arial" w:cs="Arial"/>
        </w:rPr>
        <w:t>children so that learning i</w:t>
      </w:r>
      <w:r>
        <w:rPr>
          <w:rFonts w:ascii="Arial" w:eastAsia="Arial" w:hAnsi="Arial" w:cs="Arial"/>
        </w:rPr>
        <w:t>s</w:t>
      </w:r>
      <w:r w:rsidR="00A91AE3">
        <w:rPr>
          <w:rFonts w:ascii="Arial" w:eastAsia="Arial" w:hAnsi="Arial" w:cs="Arial"/>
        </w:rPr>
        <w:t xml:space="preserve"> enriched through interesting topics.  </w:t>
      </w:r>
    </w:p>
    <w:p w14:paraId="6E71BB72" w14:textId="77777777" w:rsidR="000D49E3" w:rsidRDefault="00A91AE3">
      <w:pPr>
        <w:spacing w:after="18"/>
      </w:pPr>
      <w:r>
        <w:rPr>
          <w:rFonts w:ascii="Arial" w:eastAsia="Arial" w:hAnsi="Arial" w:cs="Arial"/>
        </w:rPr>
        <w:t xml:space="preserve"> </w:t>
      </w:r>
    </w:p>
    <w:p w14:paraId="5AF69351" w14:textId="77777777" w:rsidR="001664E0" w:rsidRDefault="00A91AE3">
      <w:pPr>
        <w:spacing w:after="5" w:line="271" w:lineRule="auto"/>
        <w:ind w:left="10" w:hanging="10"/>
        <w:rPr>
          <w:rFonts w:ascii="Arial" w:eastAsia="Arial" w:hAnsi="Arial" w:cs="Arial"/>
        </w:rPr>
      </w:pPr>
      <w:r>
        <w:rPr>
          <w:rFonts w:ascii="Arial" w:eastAsia="Arial" w:hAnsi="Arial" w:cs="Arial"/>
          <w:shd w:val="clear" w:color="auto" w:fill="FFFF00"/>
        </w:rPr>
        <w:t>Every student will have the opportunity to take part in a performance each year whether that</w:t>
      </w:r>
      <w:r>
        <w:rPr>
          <w:rFonts w:ascii="Arial" w:eastAsia="Arial" w:hAnsi="Arial" w:cs="Arial"/>
        </w:rPr>
        <w:t xml:space="preserve"> </w:t>
      </w:r>
      <w:r>
        <w:rPr>
          <w:rFonts w:ascii="Arial" w:eastAsia="Arial" w:hAnsi="Arial" w:cs="Arial"/>
          <w:shd w:val="clear" w:color="auto" w:fill="FFFF00"/>
        </w:rPr>
        <w:t>be live in person, live online or pre-recorded.</w:t>
      </w:r>
      <w:r>
        <w:rPr>
          <w:rFonts w:ascii="Arial" w:eastAsia="Arial" w:hAnsi="Arial" w:cs="Arial"/>
        </w:rPr>
        <w:t xml:space="preserve">  </w:t>
      </w:r>
    </w:p>
    <w:p w14:paraId="1C30F243" w14:textId="323E42E5" w:rsidR="000D49E3" w:rsidRDefault="001664E0">
      <w:pPr>
        <w:spacing w:after="5" w:line="271" w:lineRule="auto"/>
        <w:ind w:left="10" w:hanging="10"/>
      </w:pPr>
      <w:r>
        <w:rPr>
          <w:rFonts w:ascii="Arial" w:eastAsia="Arial" w:hAnsi="Arial" w:cs="Arial"/>
        </w:rPr>
        <w:t xml:space="preserve">*Under development - </w:t>
      </w:r>
      <w:r w:rsidR="00A91AE3">
        <w:rPr>
          <w:rFonts w:ascii="Arial" w:eastAsia="Arial" w:hAnsi="Arial" w:cs="Arial"/>
        </w:rPr>
        <w:t>One class will receive tuition in an instrum</w:t>
      </w:r>
      <w:r w:rsidR="00A91AE3">
        <w:rPr>
          <w:rFonts w:ascii="Arial" w:eastAsia="Arial" w:hAnsi="Arial" w:cs="Arial"/>
        </w:rPr>
        <w:t xml:space="preserve">ent each year in line with our wider opportunities, which will involve performances throughout the year. </w:t>
      </w:r>
    </w:p>
    <w:p w14:paraId="1CCAB2E8" w14:textId="77777777" w:rsidR="000D49E3" w:rsidRDefault="00A91AE3">
      <w:pPr>
        <w:spacing w:after="19"/>
      </w:pPr>
      <w:r>
        <w:rPr>
          <w:rFonts w:ascii="Arial" w:eastAsia="Arial" w:hAnsi="Arial" w:cs="Arial"/>
        </w:rPr>
        <w:t xml:space="preserve"> </w:t>
      </w:r>
    </w:p>
    <w:p w14:paraId="273E3B76" w14:textId="77777777" w:rsidR="000D49E3" w:rsidRDefault="00A91AE3">
      <w:pPr>
        <w:pStyle w:val="Heading2"/>
        <w:ind w:left="-5"/>
      </w:pPr>
      <w:r>
        <w:t>Assessment, Monitoring and Evaluation</w:t>
      </w:r>
      <w:r>
        <w:rPr>
          <w:u w:val="none"/>
        </w:rPr>
        <w:t xml:space="preserve"> </w:t>
      </w:r>
    </w:p>
    <w:p w14:paraId="197BD4CB" w14:textId="77777777" w:rsidR="000D49E3" w:rsidRDefault="00A91AE3">
      <w:pPr>
        <w:spacing w:after="5" w:line="271" w:lineRule="auto"/>
        <w:ind w:left="10" w:hanging="10"/>
      </w:pPr>
      <w:r>
        <w:rPr>
          <w:rFonts w:ascii="Arial" w:eastAsia="Arial" w:hAnsi="Arial" w:cs="Arial"/>
        </w:rPr>
        <w:t>Assessment through the key stages is continuous and subsequent evaluations inform future planning, matching w</w:t>
      </w:r>
      <w:r>
        <w:rPr>
          <w:rFonts w:ascii="Arial" w:eastAsia="Arial" w:hAnsi="Arial" w:cs="Arial"/>
        </w:rPr>
        <w:t xml:space="preserve">ork to the abilities and needs of the children.  </w:t>
      </w:r>
    </w:p>
    <w:p w14:paraId="3E9F28B1" w14:textId="77777777" w:rsidR="000D49E3" w:rsidRDefault="00A91AE3">
      <w:pPr>
        <w:spacing w:after="18"/>
      </w:pPr>
      <w:r>
        <w:rPr>
          <w:rFonts w:ascii="Arial" w:eastAsia="Arial" w:hAnsi="Arial" w:cs="Arial"/>
        </w:rPr>
        <w:t xml:space="preserve"> </w:t>
      </w:r>
    </w:p>
    <w:p w14:paraId="7AE8E9EF" w14:textId="77777777" w:rsidR="000D49E3" w:rsidRDefault="00A91AE3">
      <w:pPr>
        <w:pStyle w:val="Heading2"/>
        <w:ind w:left="-5"/>
      </w:pPr>
      <w:r>
        <w:t>Computing</w:t>
      </w:r>
      <w:r>
        <w:rPr>
          <w:u w:val="none"/>
        </w:rPr>
        <w:t xml:space="preserve"> </w:t>
      </w:r>
    </w:p>
    <w:p w14:paraId="54637BA5" w14:textId="77777777" w:rsidR="000D49E3" w:rsidRDefault="00A91AE3">
      <w:pPr>
        <w:spacing w:after="5" w:line="271" w:lineRule="auto"/>
        <w:ind w:left="10" w:hanging="10"/>
      </w:pPr>
      <w:r>
        <w:rPr>
          <w:rFonts w:ascii="Arial" w:eastAsia="Arial" w:hAnsi="Arial" w:cs="Arial"/>
        </w:rPr>
        <w:t xml:space="preserve">Computing packages and software programmes are used to support the arts throughout the school.  </w:t>
      </w:r>
    </w:p>
    <w:p w14:paraId="078B52AB" w14:textId="77777777" w:rsidR="000D49E3" w:rsidRDefault="00A91AE3">
      <w:pPr>
        <w:spacing w:after="18"/>
      </w:pPr>
      <w:r>
        <w:rPr>
          <w:rFonts w:ascii="Arial" w:eastAsia="Arial" w:hAnsi="Arial" w:cs="Arial"/>
        </w:rPr>
        <w:t xml:space="preserve"> </w:t>
      </w:r>
    </w:p>
    <w:p w14:paraId="06EF28EA" w14:textId="77777777" w:rsidR="000D49E3" w:rsidRDefault="00A91AE3">
      <w:pPr>
        <w:pStyle w:val="Heading2"/>
        <w:ind w:left="-5"/>
      </w:pPr>
      <w:r>
        <w:t>Links to the School Improvement Plan</w:t>
      </w:r>
      <w:r>
        <w:rPr>
          <w:u w:val="none"/>
        </w:rPr>
        <w:t xml:space="preserve"> </w:t>
      </w:r>
    </w:p>
    <w:p w14:paraId="200154BA" w14:textId="77777777" w:rsidR="000D49E3" w:rsidRDefault="00A91AE3">
      <w:pPr>
        <w:numPr>
          <w:ilvl w:val="0"/>
          <w:numId w:val="7"/>
        </w:numPr>
        <w:spacing w:after="5" w:line="270" w:lineRule="auto"/>
        <w:ind w:hanging="360"/>
      </w:pPr>
      <w:r>
        <w:rPr>
          <w:rFonts w:ascii="Arial" w:eastAsia="Arial" w:hAnsi="Arial" w:cs="Arial"/>
          <w:shd w:val="clear" w:color="auto" w:fill="FFFF00"/>
        </w:rPr>
        <w:t xml:space="preserve">The school has completed its first undertaking of the </w:t>
      </w:r>
      <w:proofErr w:type="spellStart"/>
      <w:r>
        <w:rPr>
          <w:rFonts w:ascii="Arial" w:eastAsia="Arial" w:hAnsi="Arial" w:cs="Arial"/>
          <w:shd w:val="clear" w:color="auto" w:fill="FFFF00"/>
        </w:rPr>
        <w:t>Ar</w:t>
      </w:r>
      <w:r>
        <w:rPr>
          <w:rFonts w:ascii="Arial" w:eastAsia="Arial" w:hAnsi="Arial" w:cs="Arial"/>
          <w:shd w:val="clear" w:color="auto" w:fill="FFFF00"/>
        </w:rPr>
        <w:t>tsmark</w:t>
      </w:r>
      <w:proofErr w:type="spellEnd"/>
      <w:r>
        <w:rPr>
          <w:rFonts w:ascii="Arial" w:eastAsia="Arial" w:hAnsi="Arial" w:cs="Arial"/>
          <w:shd w:val="clear" w:color="auto" w:fill="FFFF00"/>
        </w:rPr>
        <w:t xml:space="preserve"> Award to develop the</w:t>
      </w:r>
      <w:r>
        <w:rPr>
          <w:rFonts w:ascii="Arial" w:eastAsia="Arial" w:hAnsi="Arial" w:cs="Arial"/>
        </w:rPr>
        <w:t xml:space="preserve"> </w:t>
      </w:r>
      <w:r>
        <w:rPr>
          <w:rFonts w:ascii="Arial" w:eastAsia="Arial" w:hAnsi="Arial" w:cs="Arial"/>
          <w:shd w:val="clear" w:color="auto" w:fill="FFFF00"/>
        </w:rPr>
        <w:t>arts throughout the curriculum. We will continue to do this to further develop our arts</w:t>
      </w:r>
      <w:r>
        <w:rPr>
          <w:rFonts w:ascii="Arial" w:eastAsia="Arial" w:hAnsi="Arial" w:cs="Arial"/>
        </w:rPr>
        <w:t xml:space="preserve"> </w:t>
      </w:r>
      <w:r>
        <w:rPr>
          <w:rFonts w:ascii="Arial" w:eastAsia="Arial" w:hAnsi="Arial" w:cs="Arial"/>
          <w:shd w:val="clear" w:color="auto" w:fill="FFFF00"/>
        </w:rPr>
        <w:t>curriculum.</w:t>
      </w:r>
      <w:r>
        <w:rPr>
          <w:rFonts w:ascii="Arial" w:eastAsia="Arial" w:hAnsi="Arial" w:cs="Arial"/>
        </w:rPr>
        <w:t xml:space="preserve">  </w:t>
      </w:r>
    </w:p>
    <w:p w14:paraId="6E1C347E" w14:textId="77777777" w:rsidR="000D49E3" w:rsidRDefault="00A91AE3">
      <w:pPr>
        <w:numPr>
          <w:ilvl w:val="0"/>
          <w:numId w:val="7"/>
        </w:numPr>
        <w:spacing w:after="5" w:line="270" w:lineRule="auto"/>
        <w:ind w:hanging="360"/>
      </w:pPr>
      <w:r>
        <w:rPr>
          <w:rFonts w:ascii="Arial" w:eastAsia="Arial" w:hAnsi="Arial" w:cs="Arial"/>
          <w:shd w:val="clear" w:color="auto" w:fill="FFFF00"/>
        </w:rPr>
        <w:t>The school is aiming to begin facilitating the Arts Award in the school.</w:t>
      </w:r>
      <w:r>
        <w:rPr>
          <w:rFonts w:ascii="Arial" w:eastAsia="Arial" w:hAnsi="Arial" w:cs="Arial"/>
        </w:rPr>
        <w:t xml:space="preserve">  </w:t>
      </w:r>
    </w:p>
    <w:p w14:paraId="4B16A635" w14:textId="03C75444" w:rsidR="000D49E3" w:rsidRDefault="00A91AE3">
      <w:pPr>
        <w:numPr>
          <w:ilvl w:val="0"/>
          <w:numId w:val="7"/>
        </w:numPr>
        <w:spacing w:after="5" w:line="270" w:lineRule="auto"/>
        <w:ind w:hanging="360"/>
      </w:pPr>
      <w:r>
        <w:rPr>
          <w:rFonts w:ascii="Arial" w:eastAsia="Arial" w:hAnsi="Arial" w:cs="Arial"/>
          <w:shd w:val="clear" w:color="auto" w:fill="FFFF00"/>
        </w:rPr>
        <w:t>The school is aiming to improve its use of pupil vo</w:t>
      </w:r>
      <w:r>
        <w:rPr>
          <w:rFonts w:ascii="Arial" w:eastAsia="Arial" w:hAnsi="Arial" w:cs="Arial"/>
          <w:shd w:val="clear" w:color="auto" w:fill="FFFF00"/>
        </w:rPr>
        <w:t>ice to ensure our wider arts</w:t>
      </w:r>
      <w:r>
        <w:rPr>
          <w:rFonts w:ascii="Arial" w:eastAsia="Arial" w:hAnsi="Arial" w:cs="Arial"/>
        </w:rPr>
        <w:t xml:space="preserve"> </w:t>
      </w:r>
      <w:r>
        <w:rPr>
          <w:rFonts w:ascii="Arial" w:eastAsia="Arial" w:hAnsi="Arial" w:cs="Arial"/>
          <w:shd w:val="clear" w:color="auto" w:fill="FFFF00"/>
        </w:rPr>
        <w:t xml:space="preserve">experiences, celebrations and provision is guided by the children at </w:t>
      </w:r>
      <w:proofErr w:type="spellStart"/>
      <w:r w:rsidR="001664E0">
        <w:rPr>
          <w:rFonts w:ascii="Arial" w:eastAsia="Arial" w:hAnsi="Arial" w:cs="Arial"/>
          <w:shd w:val="clear" w:color="auto" w:fill="FFFF00"/>
        </w:rPr>
        <w:t>Mickley</w:t>
      </w:r>
      <w:proofErr w:type="spellEnd"/>
      <w:r w:rsidR="001664E0">
        <w:rPr>
          <w:rFonts w:ascii="Arial" w:eastAsia="Arial" w:hAnsi="Arial" w:cs="Arial"/>
          <w:shd w:val="clear" w:color="auto" w:fill="FFFF00"/>
        </w:rPr>
        <w:t xml:space="preserve"> Village</w:t>
      </w:r>
      <w:r>
        <w:rPr>
          <w:rFonts w:ascii="Arial" w:eastAsia="Arial" w:hAnsi="Arial" w:cs="Arial"/>
        </w:rPr>
        <w:t xml:space="preserve"> </w:t>
      </w:r>
      <w:r>
        <w:rPr>
          <w:rFonts w:ascii="Arial" w:eastAsia="Arial" w:hAnsi="Arial" w:cs="Arial"/>
          <w:shd w:val="clear" w:color="auto" w:fill="FFFF00"/>
        </w:rPr>
        <w:t>Primary School.</w:t>
      </w:r>
      <w:r>
        <w:rPr>
          <w:rFonts w:ascii="Arial" w:eastAsia="Arial" w:hAnsi="Arial" w:cs="Arial"/>
        </w:rPr>
        <w:t xml:space="preserve">  </w:t>
      </w:r>
    </w:p>
    <w:p w14:paraId="3EF31067" w14:textId="77777777" w:rsidR="000D49E3" w:rsidRDefault="00A91AE3">
      <w:pPr>
        <w:spacing w:after="18"/>
        <w:ind w:left="720"/>
      </w:pPr>
      <w:r>
        <w:rPr>
          <w:rFonts w:ascii="Arial" w:eastAsia="Arial" w:hAnsi="Arial" w:cs="Arial"/>
        </w:rPr>
        <w:t xml:space="preserve"> </w:t>
      </w:r>
    </w:p>
    <w:p w14:paraId="0DC90E65" w14:textId="77777777" w:rsidR="000D49E3" w:rsidRDefault="00A91AE3">
      <w:pPr>
        <w:pStyle w:val="Heading2"/>
        <w:ind w:left="-5"/>
      </w:pPr>
      <w:r>
        <w:t>Health and Safety</w:t>
      </w:r>
      <w:r>
        <w:rPr>
          <w:u w:val="none"/>
        </w:rPr>
        <w:t xml:space="preserve"> </w:t>
      </w:r>
    </w:p>
    <w:p w14:paraId="7539FD66" w14:textId="77777777" w:rsidR="000D49E3" w:rsidRDefault="00A91AE3">
      <w:pPr>
        <w:spacing w:after="5" w:line="271" w:lineRule="auto"/>
        <w:ind w:left="10" w:hanging="10"/>
      </w:pPr>
      <w:r>
        <w:rPr>
          <w:rFonts w:ascii="Arial" w:eastAsia="Arial" w:hAnsi="Arial" w:cs="Arial"/>
        </w:rPr>
        <w:t xml:space="preserve">Care is taken to ensure that all instruments and equipment is handled carefully and under supervision.  </w:t>
      </w:r>
    </w:p>
    <w:p w14:paraId="4CBB218C" w14:textId="77777777" w:rsidR="000D49E3" w:rsidRDefault="00A91AE3">
      <w:pPr>
        <w:spacing w:after="18"/>
      </w:pPr>
      <w:r>
        <w:rPr>
          <w:rFonts w:ascii="Arial" w:eastAsia="Arial" w:hAnsi="Arial" w:cs="Arial"/>
        </w:rPr>
        <w:t xml:space="preserve"> </w:t>
      </w:r>
    </w:p>
    <w:p w14:paraId="4202DC7D" w14:textId="77777777" w:rsidR="000D49E3" w:rsidRDefault="00A91AE3">
      <w:pPr>
        <w:pStyle w:val="Heading2"/>
        <w:ind w:left="-5"/>
      </w:pPr>
      <w:r>
        <w:t>Equal Opportunities</w:t>
      </w:r>
      <w:r>
        <w:rPr>
          <w:u w:val="none"/>
        </w:rPr>
        <w:t xml:space="preserve"> </w:t>
      </w:r>
    </w:p>
    <w:p w14:paraId="02D17F15" w14:textId="77777777" w:rsidR="000D49E3" w:rsidRDefault="00A91AE3">
      <w:pPr>
        <w:spacing w:after="5" w:line="271" w:lineRule="auto"/>
        <w:ind w:left="10" w:hanging="10"/>
      </w:pPr>
      <w:r>
        <w:rPr>
          <w:rFonts w:ascii="Arial" w:eastAsia="Arial" w:hAnsi="Arial" w:cs="Arial"/>
        </w:rPr>
        <w:t xml:space="preserve">We passionately believe that all children are entitled to access our curriculum irrespective of age, gender, race, religion and </w:t>
      </w:r>
      <w:r>
        <w:rPr>
          <w:rFonts w:ascii="Arial" w:eastAsia="Arial" w:hAnsi="Arial" w:cs="Arial"/>
        </w:rPr>
        <w:t xml:space="preserve">social background. We feel that our approach to a creative curriculum and thematic teaching means that the arts make a vital contribution to the development of tolerance and understanding.  </w:t>
      </w:r>
    </w:p>
    <w:p w14:paraId="3A04E9AC" w14:textId="3D1C59C2" w:rsidR="000D49E3" w:rsidRDefault="00A91AE3">
      <w:pPr>
        <w:spacing w:after="5" w:line="271" w:lineRule="auto"/>
        <w:ind w:left="10" w:hanging="10"/>
      </w:pPr>
      <w:r>
        <w:rPr>
          <w:rFonts w:ascii="Arial" w:eastAsia="Arial" w:hAnsi="Arial" w:cs="Arial"/>
        </w:rPr>
        <w:t>We also aim to make access to the arts inclusive for children wit</w:t>
      </w:r>
      <w:r>
        <w:rPr>
          <w:rFonts w:ascii="Arial" w:eastAsia="Arial" w:hAnsi="Arial" w:cs="Arial"/>
        </w:rPr>
        <w:t>h special education needs (SEN</w:t>
      </w:r>
      <w:r>
        <w:rPr>
          <w:rFonts w:ascii="Arial" w:eastAsia="Arial" w:hAnsi="Arial" w:cs="Arial"/>
        </w:rPr>
        <w:t>). Their learning needs are monitored and necessary help and support is provided to ensure they reach their full potential. This is reflected in teachers’ planning where children with specific needs are identified and differen</w:t>
      </w:r>
      <w:r>
        <w:rPr>
          <w:rFonts w:ascii="Arial" w:eastAsia="Arial" w:hAnsi="Arial" w:cs="Arial"/>
        </w:rPr>
        <w:t xml:space="preserve">tiated for.  </w:t>
      </w:r>
    </w:p>
    <w:p w14:paraId="6985494B" w14:textId="77777777" w:rsidR="000D49E3" w:rsidRDefault="00A91AE3">
      <w:pPr>
        <w:spacing w:after="218"/>
      </w:pPr>
      <w:r>
        <w:rPr>
          <w:rFonts w:ascii="Arial" w:eastAsia="Arial" w:hAnsi="Arial" w:cs="Arial"/>
        </w:rPr>
        <w:t xml:space="preserve">  </w:t>
      </w:r>
    </w:p>
    <w:p w14:paraId="3959C2F9" w14:textId="77777777" w:rsidR="000D49E3" w:rsidRDefault="00A91AE3">
      <w:pPr>
        <w:spacing w:after="206" w:line="271" w:lineRule="auto"/>
        <w:ind w:left="10" w:hanging="10"/>
      </w:pPr>
      <w:r>
        <w:rPr>
          <w:rFonts w:ascii="Arial" w:eastAsia="Arial" w:hAnsi="Arial" w:cs="Arial"/>
        </w:rPr>
        <w:t xml:space="preserve">Policies for Equal Opportunities, Equality and Diversity, Race Equality, and SEND provide further details of our vision for a teaching and learning environment where everyone and their differences are valued, respected and nurtured.  </w:t>
      </w:r>
    </w:p>
    <w:p w14:paraId="4399A68B" w14:textId="77777777" w:rsidR="000D49E3" w:rsidRDefault="00A91AE3">
      <w:pPr>
        <w:pStyle w:val="Heading2"/>
        <w:ind w:left="-5"/>
      </w:pPr>
      <w:r>
        <w:t>Arts</w:t>
      </w:r>
      <w:r>
        <w:t xml:space="preserve"> Provision outside the Curriculum</w:t>
      </w:r>
      <w:r>
        <w:rPr>
          <w:u w:val="none"/>
        </w:rPr>
        <w:t xml:space="preserve"> </w:t>
      </w:r>
    </w:p>
    <w:p w14:paraId="78970566" w14:textId="5D2ED41F" w:rsidR="000D49E3" w:rsidRDefault="00A91AE3">
      <w:pPr>
        <w:spacing w:after="5" w:line="271" w:lineRule="auto"/>
        <w:ind w:left="10" w:hanging="10"/>
      </w:pPr>
      <w:r>
        <w:rPr>
          <w:rFonts w:ascii="Arial" w:eastAsia="Arial" w:hAnsi="Arial" w:cs="Arial"/>
        </w:rPr>
        <w:t>At</w:t>
      </w:r>
      <w:r w:rsidR="001664E0">
        <w:rPr>
          <w:rFonts w:ascii="Arial" w:eastAsia="Arial" w:hAnsi="Arial" w:cs="Arial"/>
        </w:rPr>
        <w:t xml:space="preserve"> </w:t>
      </w:r>
      <w:proofErr w:type="spellStart"/>
      <w:r w:rsidR="001664E0">
        <w:rPr>
          <w:rFonts w:ascii="Arial" w:eastAsia="Arial" w:hAnsi="Arial" w:cs="Arial"/>
        </w:rPr>
        <w:t>Mickley</w:t>
      </w:r>
      <w:proofErr w:type="spellEnd"/>
      <w:r w:rsidR="001664E0">
        <w:rPr>
          <w:rFonts w:ascii="Arial" w:eastAsia="Arial" w:hAnsi="Arial" w:cs="Arial"/>
        </w:rPr>
        <w:t xml:space="preserve"> Village</w:t>
      </w:r>
      <w:r>
        <w:rPr>
          <w:rFonts w:ascii="Arial" w:eastAsia="Arial" w:hAnsi="Arial" w:cs="Arial"/>
        </w:rPr>
        <w:t xml:space="preserve"> Primary School we aim to develop our provision for all pupils across all art forms. We ask the children for their thoughts and ideas about the provision they would most prefer to participate in and use their</w:t>
      </w:r>
      <w:r>
        <w:rPr>
          <w:rFonts w:ascii="Arial" w:eastAsia="Arial" w:hAnsi="Arial" w:cs="Arial"/>
        </w:rPr>
        <w:t xml:space="preserve"> responses to decide what we offer. We also utilise staff members’ strengths across the arts to offer children the best extended opportunities as possible.  </w:t>
      </w:r>
    </w:p>
    <w:p w14:paraId="54B71144" w14:textId="77777777" w:rsidR="000D49E3" w:rsidRDefault="00A91AE3">
      <w:pPr>
        <w:spacing w:after="5" w:line="271" w:lineRule="auto"/>
        <w:ind w:left="10" w:hanging="10"/>
      </w:pPr>
      <w:r>
        <w:rPr>
          <w:rFonts w:ascii="Arial" w:eastAsia="Arial" w:hAnsi="Arial" w:cs="Arial"/>
        </w:rPr>
        <w:t xml:space="preserve">We continually seek to develop our extended art provision which includes: </w:t>
      </w:r>
    </w:p>
    <w:p w14:paraId="0E1E373F" w14:textId="77777777" w:rsidR="000D49E3" w:rsidRDefault="00A91AE3">
      <w:pPr>
        <w:numPr>
          <w:ilvl w:val="0"/>
          <w:numId w:val="8"/>
        </w:numPr>
        <w:spacing w:after="5" w:line="271" w:lineRule="auto"/>
        <w:ind w:hanging="360"/>
      </w:pPr>
      <w:r>
        <w:rPr>
          <w:rFonts w:ascii="Arial" w:eastAsia="Arial" w:hAnsi="Arial" w:cs="Arial"/>
        </w:rPr>
        <w:t>Musical instrument tuit</w:t>
      </w:r>
      <w:r>
        <w:rPr>
          <w:rFonts w:ascii="Arial" w:eastAsia="Arial" w:hAnsi="Arial" w:cs="Arial"/>
        </w:rPr>
        <w:t xml:space="preserve">ion  </w:t>
      </w:r>
    </w:p>
    <w:p w14:paraId="383A21B0" w14:textId="77777777" w:rsidR="000D49E3" w:rsidRDefault="00A91AE3">
      <w:pPr>
        <w:numPr>
          <w:ilvl w:val="0"/>
          <w:numId w:val="8"/>
        </w:numPr>
        <w:spacing w:after="5" w:line="271" w:lineRule="auto"/>
        <w:ind w:hanging="360"/>
      </w:pPr>
      <w:r>
        <w:rPr>
          <w:rFonts w:ascii="Arial" w:eastAsia="Arial" w:hAnsi="Arial" w:cs="Arial"/>
        </w:rPr>
        <w:t xml:space="preserve">Providing visits to museums, galleries, places of worship, theatre productions and musical concerts </w:t>
      </w:r>
    </w:p>
    <w:p w14:paraId="292B2073" w14:textId="77777777" w:rsidR="000D49E3" w:rsidRDefault="00A91AE3">
      <w:pPr>
        <w:numPr>
          <w:ilvl w:val="0"/>
          <w:numId w:val="8"/>
        </w:numPr>
        <w:spacing w:after="5" w:line="271" w:lineRule="auto"/>
        <w:ind w:hanging="360"/>
      </w:pPr>
      <w:r>
        <w:rPr>
          <w:rFonts w:ascii="Arial" w:eastAsia="Arial" w:hAnsi="Arial" w:cs="Arial"/>
        </w:rPr>
        <w:t xml:space="preserve">Participation in drama, dance and music performances on site  </w:t>
      </w:r>
    </w:p>
    <w:p w14:paraId="7688A880" w14:textId="77777777" w:rsidR="000D49E3" w:rsidRDefault="00A91AE3">
      <w:pPr>
        <w:numPr>
          <w:ilvl w:val="0"/>
          <w:numId w:val="8"/>
        </w:numPr>
        <w:spacing w:after="5" w:line="271" w:lineRule="auto"/>
        <w:ind w:hanging="360"/>
      </w:pPr>
      <w:r>
        <w:rPr>
          <w:rFonts w:ascii="Arial" w:eastAsia="Arial" w:hAnsi="Arial" w:cs="Arial"/>
        </w:rPr>
        <w:t xml:space="preserve">Weekly singing sessions </w:t>
      </w:r>
    </w:p>
    <w:p w14:paraId="73B536B3" w14:textId="77777777" w:rsidR="000D49E3" w:rsidRDefault="00A91AE3">
      <w:pPr>
        <w:numPr>
          <w:ilvl w:val="0"/>
          <w:numId w:val="8"/>
        </w:numPr>
        <w:spacing w:after="5" w:line="271" w:lineRule="auto"/>
        <w:ind w:hanging="360"/>
      </w:pPr>
      <w:r>
        <w:rPr>
          <w:rFonts w:ascii="Arial" w:eastAsia="Arial" w:hAnsi="Arial" w:cs="Arial"/>
        </w:rPr>
        <w:t xml:space="preserve">Becoming involved with 5PP schools in joint art events.  </w:t>
      </w:r>
    </w:p>
    <w:p w14:paraId="0A006924" w14:textId="77777777" w:rsidR="000D49E3" w:rsidRDefault="00A91AE3">
      <w:pPr>
        <w:numPr>
          <w:ilvl w:val="0"/>
          <w:numId w:val="8"/>
        </w:numPr>
        <w:spacing w:after="5" w:line="271" w:lineRule="auto"/>
        <w:ind w:hanging="360"/>
      </w:pPr>
      <w:r>
        <w:rPr>
          <w:rFonts w:ascii="Arial" w:eastAsia="Arial" w:hAnsi="Arial" w:cs="Arial"/>
        </w:rPr>
        <w:t xml:space="preserve">Forest Schools  </w:t>
      </w:r>
    </w:p>
    <w:p w14:paraId="4CCE4426" w14:textId="77777777" w:rsidR="000D49E3" w:rsidRDefault="00A91AE3">
      <w:pPr>
        <w:numPr>
          <w:ilvl w:val="0"/>
          <w:numId w:val="8"/>
        </w:numPr>
        <w:spacing w:after="5" w:line="271" w:lineRule="auto"/>
        <w:ind w:hanging="360"/>
      </w:pPr>
      <w:r>
        <w:rPr>
          <w:rFonts w:ascii="Arial" w:eastAsia="Arial" w:hAnsi="Arial" w:cs="Arial"/>
        </w:rPr>
        <w:t xml:space="preserve">Visits from local and regional artists.  </w:t>
      </w:r>
    </w:p>
    <w:p w14:paraId="201936E1" w14:textId="77777777" w:rsidR="000D49E3" w:rsidRDefault="00A91AE3">
      <w:pPr>
        <w:tabs>
          <w:tab w:val="center" w:pos="411"/>
          <w:tab w:val="center" w:pos="720"/>
        </w:tabs>
        <w:spacing w:after="202"/>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 </w:t>
      </w:r>
    </w:p>
    <w:p w14:paraId="025B1DC0" w14:textId="77777777" w:rsidR="000D49E3" w:rsidRDefault="00A91AE3">
      <w:pPr>
        <w:tabs>
          <w:tab w:val="center" w:pos="2898"/>
          <w:tab w:val="center" w:pos="6659"/>
        </w:tabs>
        <w:spacing w:after="19"/>
      </w:pPr>
      <w:r>
        <w:tab/>
      </w:r>
      <w:r>
        <w:t xml:space="preserve">Signed by </w:t>
      </w:r>
      <w:proofErr w:type="gramStart"/>
      <w:r>
        <w:t>Headteacher:_</w:t>
      </w:r>
      <w:proofErr w:type="gramEnd"/>
      <w:r>
        <w:t xml:space="preserve">__________________________  </w:t>
      </w:r>
      <w:r>
        <w:tab/>
        <w:t xml:space="preserve">Date:____________ </w:t>
      </w:r>
    </w:p>
    <w:p w14:paraId="7C90F137" w14:textId="77777777" w:rsidR="000D49E3" w:rsidRDefault="00A91AE3">
      <w:pPr>
        <w:spacing w:after="35"/>
        <w:ind w:left="360"/>
      </w:pPr>
      <w:r>
        <w:t xml:space="preserve"> </w:t>
      </w:r>
    </w:p>
    <w:p w14:paraId="5F82BA1A" w14:textId="77777777" w:rsidR="000D49E3" w:rsidRDefault="00A91AE3">
      <w:pPr>
        <w:tabs>
          <w:tab w:val="center" w:pos="2552"/>
          <w:tab w:val="center" w:pos="5939"/>
        </w:tabs>
        <w:spacing w:after="19"/>
      </w:pPr>
      <w:r>
        <w:tab/>
      </w:r>
      <w:r>
        <w:t xml:space="preserve">Signed by Chair of </w:t>
      </w:r>
      <w:proofErr w:type="gramStart"/>
      <w:r>
        <w:t>GB</w:t>
      </w:r>
      <w:r>
        <w:t>:_</w:t>
      </w:r>
      <w:proofErr w:type="gramEnd"/>
      <w:r>
        <w:t xml:space="preserve">_____________________  </w:t>
      </w:r>
      <w:r>
        <w:tab/>
        <w:t xml:space="preserve">Date:____________ </w:t>
      </w:r>
    </w:p>
    <w:p w14:paraId="352A503C" w14:textId="77777777" w:rsidR="000D49E3" w:rsidRDefault="00A91AE3">
      <w:pPr>
        <w:spacing w:after="19"/>
        <w:ind w:left="360"/>
      </w:pPr>
      <w:r>
        <w:t xml:space="preserve"> </w:t>
      </w:r>
    </w:p>
    <w:p w14:paraId="3354F101" w14:textId="77777777" w:rsidR="000D49E3" w:rsidRDefault="00A91AE3">
      <w:pPr>
        <w:spacing w:after="19"/>
        <w:ind w:left="355" w:hanging="10"/>
      </w:pPr>
      <w:r>
        <w:t xml:space="preserve">Revised September 2021  </w:t>
      </w:r>
    </w:p>
    <w:p w14:paraId="5CAE79B8" w14:textId="77777777" w:rsidR="000D49E3" w:rsidRDefault="00A91AE3">
      <w:pPr>
        <w:spacing w:after="19"/>
        <w:ind w:left="355" w:hanging="10"/>
      </w:pPr>
      <w:r>
        <w:t xml:space="preserve">To be reviewed September 2023 </w:t>
      </w:r>
    </w:p>
    <w:p w14:paraId="2C807730" w14:textId="77777777" w:rsidR="000D49E3" w:rsidRDefault="00A91AE3">
      <w:r>
        <w:rPr>
          <w:sz w:val="24"/>
        </w:rPr>
        <w:t xml:space="preserve"> </w:t>
      </w:r>
    </w:p>
    <w:p w14:paraId="57694321" w14:textId="77777777" w:rsidR="000D49E3" w:rsidRDefault="00A91AE3">
      <w:pPr>
        <w:spacing w:after="0"/>
      </w:pPr>
      <w:r>
        <w:rPr>
          <w:sz w:val="24"/>
        </w:rPr>
        <w:t xml:space="preserve"> </w:t>
      </w:r>
    </w:p>
    <w:sectPr w:rsidR="000D49E3">
      <w:headerReference w:type="even" r:id="rId8"/>
      <w:headerReference w:type="default" r:id="rId9"/>
      <w:footerReference w:type="even" r:id="rId10"/>
      <w:footerReference w:type="default" r:id="rId11"/>
      <w:headerReference w:type="first" r:id="rId12"/>
      <w:footerReference w:type="first" r:id="rId13"/>
      <w:pgSz w:w="11906" w:h="16838"/>
      <w:pgMar w:top="2154" w:right="1442" w:bottom="1443" w:left="1440" w:header="105" w:footer="3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9D12A" w14:textId="77777777" w:rsidR="00A91AE3" w:rsidRDefault="00A91AE3">
      <w:pPr>
        <w:spacing w:after="0" w:line="240" w:lineRule="auto"/>
      </w:pPr>
      <w:r>
        <w:separator/>
      </w:r>
    </w:p>
  </w:endnote>
  <w:endnote w:type="continuationSeparator" w:id="0">
    <w:p w14:paraId="7FBD89C3" w14:textId="77777777" w:rsidR="00A91AE3" w:rsidRDefault="00A91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19217" w14:textId="77777777" w:rsidR="000D49E3" w:rsidRDefault="00A91AE3">
    <w:pPr>
      <w:spacing w:after="0"/>
      <w:ind w:left="405"/>
    </w:pPr>
    <w:r>
      <w:rPr>
        <w:noProof/>
      </w:rPr>
      <w:drawing>
        <wp:anchor distT="0" distB="0" distL="114300" distR="114300" simplePos="0" relativeHeight="251664384" behindDoc="0" locked="0" layoutInCell="1" allowOverlap="0" wp14:anchorId="2CE19C2E" wp14:editId="66314DDA">
          <wp:simplePos x="0" y="0"/>
          <wp:positionH relativeFrom="page">
            <wp:posOffset>1171575</wp:posOffset>
          </wp:positionH>
          <wp:positionV relativeFrom="page">
            <wp:posOffset>9764039</wp:posOffset>
          </wp:positionV>
          <wp:extent cx="666750" cy="657225"/>
          <wp:effectExtent l="0" t="0" r="0"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666750" cy="657225"/>
                  </a:xfrm>
                  <a:prstGeom prst="rect">
                    <a:avLst/>
                  </a:prstGeom>
                </pic:spPr>
              </pic:pic>
            </a:graphicData>
          </a:graphic>
        </wp:anchor>
      </w:drawing>
    </w:r>
    <w:r>
      <w:rPr>
        <w:noProof/>
      </w:rPr>
      <w:drawing>
        <wp:anchor distT="0" distB="0" distL="114300" distR="114300" simplePos="0" relativeHeight="251665408" behindDoc="0" locked="0" layoutInCell="1" allowOverlap="0" wp14:anchorId="0C84866E" wp14:editId="5325E275">
          <wp:simplePos x="0" y="0"/>
          <wp:positionH relativeFrom="page">
            <wp:posOffset>2286000</wp:posOffset>
          </wp:positionH>
          <wp:positionV relativeFrom="page">
            <wp:posOffset>9764039</wp:posOffset>
          </wp:positionV>
          <wp:extent cx="895350" cy="65659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
                  <a:stretch>
                    <a:fillRect/>
                  </a:stretch>
                </pic:blipFill>
                <pic:spPr>
                  <a:xfrm>
                    <a:off x="0" y="0"/>
                    <a:ext cx="895350" cy="656590"/>
                  </a:xfrm>
                  <a:prstGeom prst="rect">
                    <a:avLst/>
                  </a:prstGeom>
                </pic:spPr>
              </pic:pic>
            </a:graphicData>
          </a:graphic>
        </wp:anchor>
      </w:drawing>
    </w:r>
    <w:r>
      <w:rPr>
        <w:noProof/>
      </w:rPr>
      <w:drawing>
        <wp:anchor distT="0" distB="0" distL="114300" distR="114300" simplePos="0" relativeHeight="251666432" behindDoc="0" locked="0" layoutInCell="1" allowOverlap="0" wp14:anchorId="6F6D7AB1" wp14:editId="5608D07C">
          <wp:simplePos x="0" y="0"/>
          <wp:positionH relativeFrom="page">
            <wp:posOffset>3581400</wp:posOffset>
          </wp:positionH>
          <wp:positionV relativeFrom="page">
            <wp:posOffset>9764039</wp:posOffset>
          </wp:positionV>
          <wp:extent cx="619125" cy="619125"/>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3"/>
                  <a:stretch>
                    <a:fillRect/>
                  </a:stretch>
                </pic:blipFill>
                <pic:spPr>
                  <a:xfrm>
                    <a:off x="0" y="0"/>
                    <a:ext cx="619125" cy="619125"/>
                  </a:xfrm>
                  <a:prstGeom prst="rect">
                    <a:avLst/>
                  </a:prstGeom>
                </pic:spPr>
              </pic:pic>
            </a:graphicData>
          </a:graphic>
        </wp:anchor>
      </w:drawing>
    </w:r>
    <w:r>
      <w:rPr>
        <w:noProof/>
      </w:rPr>
      <mc:AlternateContent>
        <mc:Choice Requires="wpg">
          <w:drawing>
            <wp:anchor distT="0" distB="0" distL="114300" distR="114300" simplePos="0" relativeHeight="251667456" behindDoc="0" locked="0" layoutInCell="1" allowOverlap="1" wp14:anchorId="2B330C60" wp14:editId="606E84DB">
              <wp:simplePos x="0" y="0"/>
              <wp:positionH relativeFrom="page">
                <wp:posOffset>4600575</wp:posOffset>
              </wp:positionH>
              <wp:positionV relativeFrom="page">
                <wp:posOffset>9763404</wp:posOffset>
              </wp:positionV>
              <wp:extent cx="1626235" cy="685800"/>
              <wp:effectExtent l="0" t="0" r="0" b="0"/>
              <wp:wrapSquare wrapText="bothSides"/>
              <wp:docPr id="7439" name="Group 7439"/>
              <wp:cNvGraphicFramePr/>
              <a:graphic xmlns:a="http://schemas.openxmlformats.org/drawingml/2006/main">
                <a:graphicData uri="http://schemas.microsoft.com/office/word/2010/wordprocessingGroup">
                  <wpg:wgp>
                    <wpg:cNvGrpSpPr/>
                    <wpg:grpSpPr>
                      <a:xfrm>
                        <a:off x="0" y="0"/>
                        <a:ext cx="1626235" cy="685800"/>
                        <a:chOff x="0" y="0"/>
                        <a:chExt cx="1626235" cy="685800"/>
                      </a:xfrm>
                    </wpg:grpSpPr>
                    <pic:pic xmlns:pic="http://schemas.openxmlformats.org/drawingml/2006/picture">
                      <pic:nvPicPr>
                        <pic:cNvPr id="7441" name="Picture 7441"/>
                        <pic:cNvPicPr/>
                      </pic:nvPicPr>
                      <pic:blipFill>
                        <a:blip r:embed="rId4"/>
                        <a:stretch>
                          <a:fillRect/>
                        </a:stretch>
                      </pic:blipFill>
                      <pic:spPr>
                        <a:xfrm>
                          <a:off x="988060" y="4445"/>
                          <a:ext cx="638175" cy="634365"/>
                        </a:xfrm>
                        <a:prstGeom prst="rect">
                          <a:avLst/>
                        </a:prstGeom>
                      </pic:spPr>
                    </pic:pic>
                    <pic:pic xmlns:pic="http://schemas.openxmlformats.org/drawingml/2006/picture">
                      <pic:nvPicPr>
                        <pic:cNvPr id="7440" name="Picture 7440"/>
                        <pic:cNvPicPr/>
                      </pic:nvPicPr>
                      <pic:blipFill>
                        <a:blip r:embed="rId5"/>
                        <a:stretch>
                          <a:fillRect/>
                        </a:stretch>
                      </pic:blipFill>
                      <pic:spPr>
                        <a:xfrm rot="-10799999" flipV="1">
                          <a:off x="0" y="0"/>
                          <a:ext cx="685800" cy="685800"/>
                        </a:xfrm>
                        <a:prstGeom prst="rect">
                          <a:avLst/>
                        </a:prstGeom>
                      </pic:spPr>
                    </pic:pic>
                  </wpg:wgp>
                </a:graphicData>
              </a:graphic>
            </wp:anchor>
          </w:drawing>
        </mc:Choice>
        <mc:Fallback xmlns:a="http://schemas.openxmlformats.org/drawingml/2006/main">
          <w:pict>
            <v:group id="Group 7439" style="width:128.05pt;height:54pt;position:absolute;mso-position-horizontal-relative:page;mso-position-horizontal:absolute;margin-left:362.25pt;mso-position-vertical-relative:page;margin-top:768.772pt;" coordsize="16262,6858">
              <v:shape id="Picture 7441" style="position:absolute;width:6381;height:6343;left:9880;top:44;" filled="f">
                <v:imagedata r:id="rId13"/>
              </v:shape>
              <v:shape id="Picture 7440" style="position:absolute;width:6858;height:6858;left:0;top:0;rotation:-179;flip:y;" filled="f">
                <v:imagedata r:id="rId7"/>
              </v:shape>
              <w10:wrap type="square"/>
            </v:group>
          </w:pict>
        </mc:Fallback>
      </mc:AlternateContent>
    </w:r>
    <w:r>
      <w:tab/>
      <w:t xml:space="preserve">  </w:t>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9E72" w14:textId="77777777" w:rsidR="000D49E3" w:rsidRDefault="00A91AE3">
    <w:pPr>
      <w:spacing w:after="0"/>
      <w:ind w:left="405"/>
    </w:pPr>
    <w:r>
      <w:rPr>
        <w:noProof/>
      </w:rPr>
      <w:drawing>
        <wp:anchor distT="0" distB="0" distL="114300" distR="114300" simplePos="0" relativeHeight="251668480" behindDoc="0" locked="0" layoutInCell="1" allowOverlap="0" wp14:anchorId="0AEBB86D" wp14:editId="100EF289">
          <wp:simplePos x="0" y="0"/>
          <wp:positionH relativeFrom="page">
            <wp:posOffset>1171575</wp:posOffset>
          </wp:positionH>
          <wp:positionV relativeFrom="page">
            <wp:posOffset>9764039</wp:posOffset>
          </wp:positionV>
          <wp:extent cx="666750" cy="657225"/>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666750" cy="657225"/>
                  </a:xfrm>
                  <a:prstGeom prst="rect">
                    <a:avLst/>
                  </a:prstGeom>
                </pic:spPr>
              </pic:pic>
            </a:graphicData>
          </a:graphic>
        </wp:anchor>
      </w:drawing>
    </w:r>
    <w:r>
      <w:rPr>
        <w:noProof/>
      </w:rPr>
      <w:drawing>
        <wp:anchor distT="0" distB="0" distL="114300" distR="114300" simplePos="0" relativeHeight="251669504" behindDoc="0" locked="0" layoutInCell="1" allowOverlap="0" wp14:anchorId="287B2971" wp14:editId="17F1AC52">
          <wp:simplePos x="0" y="0"/>
          <wp:positionH relativeFrom="page">
            <wp:posOffset>2286000</wp:posOffset>
          </wp:positionH>
          <wp:positionV relativeFrom="page">
            <wp:posOffset>9764039</wp:posOffset>
          </wp:positionV>
          <wp:extent cx="895350" cy="65659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
                  <a:stretch>
                    <a:fillRect/>
                  </a:stretch>
                </pic:blipFill>
                <pic:spPr>
                  <a:xfrm>
                    <a:off x="0" y="0"/>
                    <a:ext cx="895350" cy="656590"/>
                  </a:xfrm>
                  <a:prstGeom prst="rect">
                    <a:avLst/>
                  </a:prstGeom>
                </pic:spPr>
              </pic:pic>
            </a:graphicData>
          </a:graphic>
        </wp:anchor>
      </w:drawing>
    </w:r>
    <w:r>
      <w:rPr>
        <w:noProof/>
      </w:rPr>
      <w:drawing>
        <wp:anchor distT="0" distB="0" distL="114300" distR="114300" simplePos="0" relativeHeight="251670528" behindDoc="0" locked="0" layoutInCell="1" allowOverlap="0" wp14:anchorId="2D6C7838" wp14:editId="354CB930">
          <wp:simplePos x="0" y="0"/>
          <wp:positionH relativeFrom="page">
            <wp:posOffset>3581400</wp:posOffset>
          </wp:positionH>
          <wp:positionV relativeFrom="page">
            <wp:posOffset>9764039</wp:posOffset>
          </wp:positionV>
          <wp:extent cx="619125" cy="61912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3"/>
                  <a:stretch>
                    <a:fillRect/>
                  </a:stretch>
                </pic:blipFill>
                <pic:spPr>
                  <a:xfrm>
                    <a:off x="0" y="0"/>
                    <a:ext cx="619125" cy="619125"/>
                  </a:xfrm>
                  <a:prstGeom prst="rect">
                    <a:avLst/>
                  </a:prstGeom>
                </pic:spPr>
              </pic:pic>
            </a:graphicData>
          </a:graphic>
        </wp:anchor>
      </w:drawing>
    </w:r>
    <w:r>
      <w:rPr>
        <w:noProof/>
      </w:rPr>
      <mc:AlternateContent>
        <mc:Choice Requires="wpg">
          <w:drawing>
            <wp:anchor distT="0" distB="0" distL="114300" distR="114300" simplePos="0" relativeHeight="251671552" behindDoc="0" locked="0" layoutInCell="1" allowOverlap="1" wp14:anchorId="5B692CCB" wp14:editId="6CE85716">
              <wp:simplePos x="0" y="0"/>
              <wp:positionH relativeFrom="page">
                <wp:posOffset>4600575</wp:posOffset>
              </wp:positionH>
              <wp:positionV relativeFrom="page">
                <wp:posOffset>9763404</wp:posOffset>
              </wp:positionV>
              <wp:extent cx="1626235" cy="685800"/>
              <wp:effectExtent l="0" t="0" r="0" b="0"/>
              <wp:wrapSquare wrapText="bothSides"/>
              <wp:docPr id="7409" name="Group 7409"/>
              <wp:cNvGraphicFramePr/>
              <a:graphic xmlns:a="http://schemas.openxmlformats.org/drawingml/2006/main">
                <a:graphicData uri="http://schemas.microsoft.com/office/word/2010/wordprocessingGroup">
                  <wpg:wgp>
                    <wpg:cNvGrpSpPr/>
                    <wpg:grpSpPr>
                      <a:xfrm>
                        <a:off x="0" y="0"/>
                        <a:ext cx="1626235" cy="685800"/>
                        <a:chOff x="0" y="0"/>
                        <a:chExt cx="1626235" cy="685800"/>
                      </a:xfrm>
                    </wpg:grpSpPr>
                    <pic:pic xmlns:pic="http://schemas.openxmlformats.org/drawingml/2006/picture">
                      <pic:nvPicPr>
                        <pic:cNvPr id="7411" name="Picture 7411"/>
                        <pic:cNvPicPr/>
                      </pic:nvPicPr>
                      <pic:blipFill>
                        <a:blip r:embed="rId4"/>
                        <a:stretch>
                          <a:fillRect/>
                        </a:stretch>
                      </pic:blipFill>
                      <pic:spPr>
                        <a:xfrm>
                          <a:off x="988060" y="4445"/>
                          <a:ext cx="638175" cy="634365"/>
                        </a:xfrm>
                        <a:prstGeom prst="rect">
                          <a:avLst/>
                        </a:prstGeom>
                      </pic:spPr>
                    </pic:pic>
                    <pic:pic xmlns:pic="http://schemas.openxmlformats.org/drawingml/2006/picture">
                      <pic:nvPicPr>
                        <pic:cNvPr id="7410" name="Picture 7410"/>
                        <pic:cNvPicPr/>
                      </pic:nvPicPr>
                      <pic:blipFill>
                        <a:blip r:embed="rId5"/>
                        <a:stretch>
                          <a:fillRect/>
                        </a:stretch>
                      </pic:blipFill>
                      <pic:spPr>
                        <a:xfrm rot="-10799999" flipV="1">
                          <a:off x="0" y="0"/>
                          <a:ext cx="685800" cy="685800"/>
                        </a:xfrm>
                        <a:prstGeom prst="rect">
                          <a:avLst/>
                        </a:prstGeom>
                      </pic:spPr>
                    </pic:pic>
                  </wpg:wgp>
                </a:graphicData>
              </a:graphic>
            </wp:anchor>
          </w:drawing>
        </mc:Choice>
        <mc:Fallback xmlns:a="http://schemas.openxmlformats.org/drawingml/2006/main">
          <w:pict>
            <v:group id="Group 7409" style="width:128.05pt;height:54pt;position:absolute;mso-position-horizontal-relative:page;mso-position-horizontal:absolute;margin-left:362.25pt;mso-position-vertical-relative:page;margin-top:768.772pt;" coordsize="16262,6858">
              <v:shape id="Picture 7411" style="position:absolute;width:6381;height:6343;left:9880;top:44;" filled="f">
                <v:imagedata r:id="rId13"/>
              </v:shape>
              <v:shape id="Picture 7410" style="position:absolute;width:6858;height:6858;left:0;top:0;rotation:-179;flip:y;" filled="f">
                <v:imagedata r:id="rId7"/>
              </v:shape>
              <w10:wrap type="square"/>
            </v:group>
          </w:pict>
        </mc:Fallback>
      </mc:AlternateContent>
    </w:r>
    <w:r>
      <w:tab/>
      <w:t xml:space="preserve">  </w:t>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9328" w14:textId="77777777" w:rsidR="000D49E3" w:rsidRDefault="00A91AE3">
    <w:pPr>
      <w:spacing w:after="0"/>
      <w:ind w:left="405"/>
    </w:pPr>
    <w:r>
      <w:rPr>
        <w:noProof/>
      </w:rPr>
      <w:drawing>
        <wp:anchor distT="0" distB="0" distL="114300" distR="114300" simplePos="0" relativeHeight="251672576" behindDoc="0" locked="0" layoutInCell="1" allowOverlap="0" wp14:anchorId="1870273A" wp14:editId="219D9398">
          <wp:simplePos x="0" y="0"/>
          <wp:positionH relativeFrom="page">
            <wp:posOffset>1171575</wp:posOffset>
          </wp:positionH>
          <wp:positionV relativeFrom="page">
            <wp:posOffset>9764039</wp:posOffset>
          </wp:positionV>
          <wp:extent cx="666750" cy="657225"/>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666750" cy="657225"/>
                  </a:xfrm>
                  <a:prstGeom prst="rect">
                    <a:avLst/>
                  </a:prstGeom>
                </pic:spPr>
              </pic:pic>
            </a:graphicData>
          </a:graphic>
        </wp:anchor>
      </w:drawing>
    </w:r>
    <w:r>
      <w:rPr>
        <w:noProof/>
      </w:rPr>
      <w:drawing>
        <wp:anchor distT="0" distB="0" distL="114300" distR="114300" simplePos="0" relativeHeight="251673600" behindDoc="0" locked="0" layoutInCell="1" allowOverlap="0" wp14:anchorId="3533F88C" wp14:editId="25D2F3E5">
          <wp:simplePos x="0" y="0"/>
          <wp:positionH relativeFrom="page">
            <wp:posOffset>2286000</wp:posOffset>
          </wp:positionH>
          <wp:positionV relativeFrom="page">
            <wp:posOffset>9764039</wp:posOffset>
          </wp:positionV>
          <wp:extent cx="895350" cy="65659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
                  <a:stretch>
                    <a:fillRect/>
                  </a:stretch>
                </pic:blipFill>
                <pic:spPr>
                  <a:xfrm>
                    <a:off x="0" y="0"/>
                    <a:ext cx="895350" cy="656590"/>
                  </a:xfrm>
                  <a:prstGeom prst="rect">
                    <a:avLst/>
                  </a:prstGeom>
                </pic:spPr>
              </pic:pic>
            </a:graphicData>
          </a:graphic>
        </wp:anchor>
      </w:drawing>
    </w:r>
    <w:r>
      <w:rPr>
        <w:noProof/>
      </w:rPr>
      <w:drawing>
        <wp:anchor distT="0" distB="0" distL="114300" distR="114300" simplePos="0" relativeHeight="251674624" behindDoc="0" locked="0" layoutInCell="1" allowOverlap="0" wp14:anchorId="28E35449" wp14:editId="342541EC">
          <wp:simplePos x="0" y="0"/>
          <wp:positionH relativeFrom="page">
            <wp:posOffset>3581400</wp:posOffset>
          </wp:positionH>
          <wp:positionV relativeFrom="page">
            <wp:posOffset>9764039</wp:posOffset>
          </wp:positionV>
          <wp:extent cx="619125" cy="619125"/>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3"/>
                  <a:stretch>
                    <a:fillRect/>
                  </a:stretch>
                </pic:blipFill>
                <pic:spPr>
                  <a:xfrm>
                    <a:off x="0" y="0"/>
                    <a:ext cx="619125" cy="619125"/>
                  </a:xfrm>
                  <a:prstGeom prst="rect">
                    <a:avLst/>
                  </a:prstGeom>
                </pic:spPr>
              </pic:pic>
            </a:graphicData>
          </a:graphic>
        </wp:anchor>
      </w:drawing>
    </w:r>
    <w:r>
      <w:rPr>
        <w:noProof/>
      </w:rPr>
      <mc:AlternateContent>
        <mc:Choice Requires="wpg">
          <w:drawing>
            <wp:anchor distT="0" distB="0" distL="114300" distR="114300" simplePos="0" relativeHeight="251675648" behindDoc="0" locked="0" layoutInCell="1" allowOverlap="1" wp14:anchorId="145EC691" wp14:editId="12F45543">
              <wp:simplePos x="0" y="0"/>
              <wp:positionH relativeFrom="page">
                <wp:posOffset>4600575</wp:posOffset>
              </wp:positionH>
              <wp:positionV relativeFrom="page">
                <wp:posOffset>9763404</wp:posOffset>
              </wp:positionV>
              <wp:extent cx="1626235" cy="685800"/>
              <wp:effectExtent l="0" t="0" r="0" b="0"/>
              <wp:wrapSquare wrapText="bothSides"/>
              <wp:docPr id="7379" name="Group 7379"/>
              <wp:cNvGraphicFramePr/>
              <a:graphic xmlns:a="http://schemas.openxmlformats.org/drawingml/2006/main">
                <a:graphicData uri="http://schemas.microsoft.com/office/word/2010/wordprocessingGroup">
                  <wpg:wgp>
                    <wpg:cNvGrpSpPr/>
                    <wpg:grpSpPr>
                      <a:xfrm>
                        <a:off x="0" y="0"/>
                        <a:ext cx="1626235" cy="685800"/>
                        <a:chOff x="0" y="0"/>
                        <a:chExt cx="1626235" cy="685800"/>
                      </a:xfrm>
                    </wpg:grpSpPr>
                    <pic:pic xmlns:pic="http://schemas.openxmlformats.org/drawingml/2006/picture">
                      <pic:nvPicPr>
                        <pic:cNvPr id="7381" name="Picture 7381"/>
                        <pic:cNvPicPr/>
                      </pic:nvPicPr>
                      <pic:blipFill>
                        <a:blip r:embed="rId4"/>
                        <a:stretch>
                          <a:fillRect/>
                        </a:stretch>
                      </pic:blipFill>
                      <pic:spPr>
                        <a:xfrm>
                          <a:off x="988060" y="4445"/>
                          <a:ext cx="638175" cy="634365"/>
                        </a:xfrm>
                        <a:prstGeom prst="rect">
                          <a:avLst/>
                        </a:prstGeom>
                      </pic:spPr>
                    </pic:pic>
                    <pic:pic xmlns:pic="http://schemas.openxmlformats.org/drawingml/2006/picture">
                      <pic:nvPicPr>
                        <pic:cNvPr id="7380" name="Picture 7380"/>
                        <pic:cNvPicPr/>
                      </pic:nvPicPr>
                      <pic:blipFill>
                        <a:blip r:embed="rId5"/>
                        <a:stretch>
                          <a:fillRect/>
                        </a:stretch>
                      </pic:blipFill>
                      <pic:spPr>
                        <a:xfrm rot="-10799999" flipV="1">
                          <a:off x="0" y="0"/>
                          <a:ext cx="685800" cy="685800"/>
                        </a:xfrm>
                        <a:prstGeom prst="rect">
                          <a:avLst/>
                        </a:prstGeom>
                      </pic:spPr>
                    </pic:pic>
                  </wpg:wgp>
                </a:graphicData>
              </a:graphic>
            </wp:anchor>
          </w:drawing>
        </mc:Choice>
        <mc:Fallback xmlns:a="http://schemas.openxmlformats.org/drawingml/2006/main">
          <w:pict>
            <v:group id="Group 7379" style="width:128.05pt;height:54pt;position:absolute;mso-position-horizontal-relative:page;mso-position-horizontal:absolute;margin-left:362.25pt;mso-position-vertical-relative:page;margin-top:768.772pt;" coordsize="16262,6858">
              <v:shape id="Picture 7381" style="position:absolute;width:6381;height:6343;left:9880;top:44;" filled="f">
                <v:imagedata r:id="rId13"/>
              </v:shape>
              <v:shape id="Picture 7380" style="position:absolute;width:6858;height:6858;left:0;top:0;rotation:-179;flip:y;" filled="f">
                <v:imagedata r:id="rId7"/>
              </v:shape>
              <w10:wrap type="square"/>
            </v:group>
          </w:pict>
        </mc:Fallback>
      </mc:AlternateContent>
    </w:r>
    <w:r>
      <w:tab/>
      <w:t xml:space="preserve">  </w:t>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7BF80" w14:textId="77777777" w:rsidR="00A91AE3" w:rsidRDefault="00A91AE3">
      <w:pPr>
        <w:spacing w:after="0" w:line="240" w:lineRule="auto"/>
      </w:pPr>
      <w:r>
        <w:separator/>
      </w:r>
    </w:p>
  </w:footnote>
  <w:footnote w:type="continuationSeparator" w:id="0">
    <w:p w14:paraId="4039B72C" w14:textId="77777777" w:rsidR="00A91AE3" w:rsidRDefault="00A91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9169" w14:textId="77777777" w:rsidR="000D49E3" w:rsidRDefault="00A91AE3">
    <w:pPr>
      <w:spacing w:after="0"/>
      <w:ind w:left="960"/>
    </w:pPr>
    <w:r>
      <w:rPr>
        <w:noProof/>
      </w:rPr>
      <w:drawing>
        <wp:anchor distT="0" distB="0" distL="114300" distR="114300" simplePos="0" relativeHeight="251658240" behindDoc="0" locked="0" layoutInCell="1" allowOverlap="0" wp14:anchorId="1F09FBD0" wp14:editId="5D0E27AA">
          <wp:simplePos x="0" y="0"/>
          <wp:positionH relativeFrom="page">
            <wp:posOffset>6067425</wp:posOffset>
          </wp:positionH>
          <wp:positionV relativeFrom="page">
            <wp:posOffset>66675</wp:posOffset>
          </wp:positionV>
          <wp:extent cx="1331595" cy="872490"/>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331595" cy="872490"/>
                  </a:xfrm>
                  <a:prstGeom prst="rect">
                    <a:avLst/>
                  </a:prstGeom>
                </pic:spPr>
              </pic:pic>
            </a:graphicData>
          </a:graphic>
        </wp:anchor>
      </w:drawing>
    </w:r>
    <w:r>
      <w:rPr>
        <w:noProof/>
      </w:rPr>
      <w:drawing>
        <wp:anchor distT="0" distB="0" distL="114300" distR="114300" simplePos="0" relativeHeight="251659264" behindDoc="0" locked="0" layoutInCell="1" allowOverlap="0" wp14:anchorId="03147B14" wp14:editId="43C26B55">
          <wp:simplePos x="0" y="0"/>
          <wp:positionH relativeFrom="page">
            <wp:posOffset>2332355</wp:posOffset>
          </wp:positionH>
          <wp:positionV relativeFrom="page">
            <wp:posOffset>85725</wp:posOffset>
          </wp:positionV>
          <wp:extent cx="2895600" cy="964565"/>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a:fillRect/>
                  </a:stretch>
                </pic:blipFill>
                <pic:spPr>
                  <a:xfrm>
                    <a:off x="0" y="0"/>
                    <a:ext cx="2895600" cy="964565"/>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938B" w14:textId="77777777" w:rsidR="000D49E3" w:rsidRDefault="00A91AE3">
    <w:pPr>
      <w:spacing w:after="0"/>
      <w:ind w:left="960"/>
    </w:pPr>
    <w:r>
      <w:rPr>
        <w:noProof/>
      </w:rPr>
      <w:drawing>
        <wp:anchor distT="0" distB="0" distL="114300" distR="114300" simplePos="0" relativeHeight="251660288" behindDoc="0" locked="0" layoutInCell="1" allowOverlap="0" wp14:anchorId="149C7726" wp14:editId="51939A10">
          <wp:simplePos x="0" y="0"/>
          <wp:positionH relativeFrom="page">
            <wp:posOffset>6067425</wp:posOffset>
          </wp:positionH>
          <wp:positionV relativeFrom="page">
            <wp:posOffset>66675</wp:posOffset>
          </wp:positionV>
          <wp:extent cx="1331595" cy="87249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331595" cy="872490"/>
                  </a:xfrm>
                  <a:prstGeom prst="rect">
                    <a:avLst/>
                  </a:prstGeom>
                </pic:spPr>
              </pic:pic>
            </a:graphicData>
          </a:graphic>
        </wp:anchor>
      </w:drawing>
    </w:r>
    <w:r>
      <w:rPr>
        <w:noProof/>
      </w:rPr>
      <w:drawing>
        <wp:anchor distT="0" distB="0" distL="114300" distR="114300" simplePos="0" relativeHeight="251661312" behindDoc="0" locked="0" layoutInCell="1" allowOverlap="0" wp14:anchorId="268A2690" wp14:editId="1CF6387C">
          <wp:simplePos x="0" y="0"/>
          <wp:positionH relativeFrom="page">
            <wp:posOffset>2332355</wp:posOffset>
          </wp:positionH>
          <wp:positionV relativeFrom="page">
            <wp:posOffset>85725</wp:posOffset>
          </wp:positionV>
          <wp:extent cx="2895600" cy="96456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a:fillRect/>
                  </a:stretch>
                </pic:blipFill>
                <pic:spPr>
                  <a:xfrm>
                    <a:off x="0" y="0"/>
                    <a:ext cx="2895600" cy="964565"/>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B42B4" w14:textId="77777777" w:rsidR="000D49E3" w:rsidRDefault="00A91AE3">
    <w:pPr>
      <w:spacing w:after="0"/>
      <w:ind w:left="960"/>
    </w:pPr>
    <w:r>
      <w:rPr>
        <w:noProof/>
      </w:rPr>
      <w:drawing>
        <wp:anchor distT="0" distB="0" distL="114300" distR="114300" simplePos="0" relativeHeight="251662336" behindDoc="0" locked="0" layoutInCell="1" allowOverlap="0" wp14:anchorId="2861E40D" wp14:editId="4E768058">
          <wp:simplePos x="0" y="0"/>
          <wp:positionH relativeFrom="page">
            <wp:posOffset>6067425</wp:posOffset>
          </wp:positionH>
          <wp:positionV relativeFrom="page">
            <wp:posOffset>66675</wp:posOffset>
          </wp:positionV>
          <wp:extent cx="1331595" cy="87249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331595" cy="872490"/>
                  </a:xfrm>
                  <a:prstGeom prst="rect">
                    <a:avLst/>
                  </a:prstGeom>
                </pic:spPr>
              </pic:pic>
            </a:graphicData>
          </a:graphic>
        </wp:anchor>
      </w:drawing>
    </w:r>
    <w:r>
      <w:rPr>
        <w:noProof/>
      </w:rPr>
      <w:drawing>
        <wp:anchor distT="0" distB="0" distL="114300" distR="114300" simplePos="0" relativeHeight="251663360" behindDoc="0" locked="0" layoutInCell="1" allowOverlap="0" wp14:anchorId="33267D98" wp14:editId="66AD10F3">
          <wp:simplePos x="0" y="0"/>
          <wp:positionH relativeFrom="page">
            <wp:posOffset>2332355</wp:posOffset>
          </wp:positionH>
          <wp:positionV relativeFrom="page">
            <wp:posOffset>85725</wp:posOffset>
          </wp:positionV>
          <wp:extent cx="2895600" cy="96456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a:fillRect/>
                  </a:stretch>
                </pic:blipFill>
                <pic:spPr>
                  <a:xfrm>
                    <a:off x="0" y="0"/>
                    <a:ext cx="2895600" cy="964565"/>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D515B"/>
    <w:multiLevelType w:val="hybridMultilevel"/>
    <w:tmpl w:val="A49A2B86"/>
    <w:lvl w:ilvl="0" w:tplc="3CF0100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681D0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ECBBA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9690E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6025B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72FF8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54829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30DAD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5630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7272CA"/>
    <w:multiLevelType w:val="hybridMultilevel"/>
    <w:tmpl w:val="F508E880"/>
    <w:lvl w:ilvl="0" w:tplc="F8A4465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F8BFC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E4712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50CF4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3ED22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9643C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569CE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6A269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6AB05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EAE4FEA"/>
    <w:multiLevelType w:val="hybridMultilevel"/>
    <w:tmpl w:val="226CFB98"/>
    <w:lvl w:ilvl="0" w:tplc="A568F94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82A9B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F627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3EF6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46A7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A6B2B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D8D6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9CEBD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94A95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021604F"/>
    <w:multiLevelType w:val="hybridMultilevel"/>
    <w:tmpl w:val="F25689EE"/>
    <w:lvl w:ilvl="0" w:tplc="14264AE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660AB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7A0AB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72706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5A6D9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2E58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704B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B40D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D608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5076050"/>
    <w:multiLevelType w:val="hybridMultilevel"/>
    <w:tmpl w:val="7320320A"/>
    <w:lvl w:ilvl="0" w:tplc="2804A00A">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72007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08213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42FA0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4E1A6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DC5A3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C02C4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52E0E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48255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3D54DE2"/>
    <w:multiLevelType w:val="hybridMultilevel"/>
    <w:tmpl w:val="3946B5CE"/>
    <w:lvl w:ilvl="0" w:tplc="1EC603D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C043A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A26B4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A8FDC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30866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B08DA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06763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5AB76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CE13A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E102F54"/>
    <w:multiLevelType w:val="hybridMultilevel"/>
    <w:tmpl w:val="BF883DCC"/>
    <w:lvl w:ilvl="0" w:tplc="03EA637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18FBF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62EE7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DCDF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26086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C639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368C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5EA4F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BA3A5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6101C89"/>
    <w:multiLevelType w:val="hybridMultilevel"/>
    <w:tmpl w:val="F954C118"/>
    <w:lvl w:ilvl="0" w:tplc="5C2438C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1" w:tplc="6FB4B5F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2" w:tplc="49F830F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3" w:tplc="32122EB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4" w:tplc="A8508D5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5" w:tplc="D51A04E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6" w:tplc="F95C01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7" w:tplc="76D409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8" w:tplc="1FC068A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abstractNum>
  <w:num w:numId="1">
    <w:abstractNumId w:val="1"/>
  </w:num>
  <w:num w:numId="2">
    <w:abstractNumId w:val="5"/>
  </w:num>
  <w:num w:numId="3">
    <w:abstractNumId w:val="0"/>
  </w:num>
  <w:num w:numId="4">
    <w:abstractNumId w:val="6"/>
  </w:num>
  <w:num w:numId="5">
    <w:abstractNumId w:val="3"/>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9E3"/>
    <w:rsid w:val="000D49E3"/>
    <w:rsid w:val="001664E0"/>
    <w:rsid w:val="008D4814"/>
    <w:rsid w:val="00A91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4A48F"/>
  <w15:docId w15:val="{DE015AEE-C386-4263-8115-92CF85552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21"/>
      <w:ind w:left="1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18"/>
      <w:ind w:left="10" w:hanging="10"/>
      <w:outlineLvl w:val="1"/>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u w:val="single" w:color="000000"/>
    </w:rPr>
  </w:style>
  <w:style w:type="character" w:customStyle="1" w:styleId="Heading1Char">
    <w:name w:val="Heading 1 Char"/>
    <w:link w:val="Heading1"/>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3" Type="http://schemas.openxmlformats.org/officeDocument/2006/relationships/image" Target="media/image2.png"/><Relationship Id="rId3" Type="http://schemas.openxmlformats.org/officeDocument/2006/relationships/image" Target="media/image6.jpg"/><Relationship Id="rId7" Type="http://schemas.openxmlformats.org/officeDocument/2006/relationships/image" Target="media/image60.jpg"/><Relationship Id="rId2" Type="http://schemas.openxmlformats.org/officeDocument/2006/relationships/image" Target="media/image5.jpg"/><Relationship Id="rId1" Type="http://schemas.openxmlformats.org/officeDocument/2006/relationships/image" Target="media/image4.png"/><Relationship Id="rId5" Type="http://schemas.openxmlformats.org/officeDocument/2006/relationships/image" Target="media/image1.jpg"/><Relationship Id="rId4" Type="http://schemas.openxmlformats.org/officeDocument/2006/relationships/image" Target="media/image7.png"/></Relationships>
</file>

<file path=word/_rels/footer2.xml.rels><?xml version="1.0" encoding="UTF-8" standalone="yes"?>
<Relationships xmlns="http://schemas.openxmlformats.org/package/2006/relationships"><Relationship Id="rId13" Type="http://schemas.openxmlformats.org/officeDocument/2006/relationships/image" Target="media/image2.png"/><Relationship Id="rId3" Type="http://schemas.openxmlformats.org/officeDocument/2006/relationships/image" Target="media/image6.jpg"/><Relationship Id="rId7" Type="http://schemas.openxmlformats.org/officeDocument/2006/relationships/image" Target="media/image60.jpg"/><Relationship Id="rId2" Type="http://schemas.openxmlformats.org/officeDocument/2006/relationships/image" Target="media/image5.jpg"/><Relationship Id="rId1" Type="http://schemas.openxmlformats.org/officeDocument/2006/relationships/image" Target="media/image4.png"/><Relationship Id="rId5" Type="http://schemas.openxmlformats.org/officeDocument/2006/relationships/image" Target="media/image1.jpg"/><Relationship Id="rId4" Type="http://schemas.openxmlformats.org/officeDocument/2006/relationships/image" Target="media/image7.png"/></Relationships>
</file>

<file path=word/_rels/footer3.xml.rels><?xml version="1.0" encoding="UTF-8" standalone="yes"?>
<Relationships xmlns="http://schemas.openxmlformats.org/package/2006/relationships"><Relationship Id="rId13" Type="http://schemas.openxmlformats.org/officeDocument/2006/relationships/image" Target="media/image2.png"/><Relationship Id="rId3" Type="http://schemas.openxmlformats.org/officeDocument/2006/relationships/image" Target="media/image6.jpg"/><Relationship Id="rId7" Type="http://schemas.openxmlformats.org/officeDocument/2006/relationships/image" Target="media/image60.jpg"/><Relationship Id="rId2" Type="http://schemas.openxmlformats.org/officeDocument/2006/relationships/image" Target="media/image5.jpg"/><Relationship Id="rId1" Type="http://schemas.openxmlformats.org/officeDocument/2006/relationships/image" Target="media/image4.png"/><Relationship Id="rId5" Type="http://schemas.openxmlformats.org/officeDocument/2006/relationships/image" Target="media/image1.jp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2202</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dc:creator>
  <cp:keywords/>
  <cp:lastModifiedBy>Holly McGuire</cp:lastModifiedBy>
  <cp:revision>2</cp:revision>
  <dcterms:created xsi:type="dcterms:W3CDTF">2024-06-20T12:51:00Z</dcterms:created>
  <dcterms:modified xsi:type="dcterms:W3CDTF">2024-06-20T12:51:00Z</dcterms:modified>
</cp:coreProperties>
</file>