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719" w:rsidRDefault="008359C6">
      <w:pPr>
        <w:spacing w:after="160" w:line="259" w:lineRule="auto"/>
        <w:ind w:left="89" w:right="10" w:hanging="10"/>
        <w:jc w:val="center"/>
      </w:pPr>
      <w:r>
        <w:t>Statement of Action fo</w:t>
      </w:r>
      <w:r w:rsidR="005E10F9">
        <w:t>llowing the Inspection of Mickley</w:t>
      </w:r>
      <w:r>
        <w:t xml:space="preserve"> Infant School </w:t>
      </w:r>
    </w:p>
    <w:p w:rsidR="00A20719" w:rsidRDefault="00276BF4">
      <w:pPr>
        <w:spacing w:after="160" w:line="259" w:lineRule="auto"/>
        <w:ind w:left="89" w:hanging="10"/>
        <w:jc w:val="center"/>
      </w:pPr>
      <w:r>
        <w:t xml:space="preserve"> 5</w:t>
      </w:r>
      <w:r w:rsidRPr="00276BF4">
        <w:rPr>
          <w:vertAlign w:val="superscript"/>
        </w:rPr>
        <w:t>th</w:t>
      </w:r>
      <w:r>
        <w:t xml:space="preserve"> </w:t>
      </w:r>
      <w:r w:rsidR="005E10F9">
        <w:t>May</w:t>
      </w:r>
      <w:r w:rsidR="008359C6">
        <w:t xml:space="preserve"> 2022 </w:t>
      </w:r>
    </w:p>
    <w:p w:rsidR="00A20719" w:rsidRDefault="008359C6">
      <w:pPr>
        <w:spacing w:after="158" w:line="259" w:lineRule="auto"/>
        <w:ind w:left="0" w:firstLine="0"/>
      </w:pPr>
      <w:r>
        <w:t xml:space="preserve"> </w:t>
      </w:r>
    </w:p>
    <w:p w:rsidR="00A20719" w:rsidRDefault="008359C6">
      <w:pPr>
        <w:spacing w:after="163" w:line="259" w:lineRule="auto"/>
        <w:ind w:left="-5" w:hanging="10"/>
      </w:pPr>
      <w:r>
        <w:rPr>
          <w:u w:val="single" w:color="000000"/>
        </w:rPr>
        <w:t>Introduction:</w:t>
      </w:r>
      <w:r>
        <w:t xml:space="preserve"> </w:t>
      </w:r>
    </w:p>
    <w:p w:rsidR="000748D3" w:rsidRDefault="000748D3">
      <w:pPr>
        <w:spacing w:after="163" w:line="259" w:lineRule="auto"/>
        <w:ind w:left="-5" w:hanging="10"/>
      </w:pPr>
      <w:r>
        <w:t xml:space="preserve">The inspection of </w:t>
      </w:r>
      <w:proofErr w:type="spellStart"/>
      <w:r>
        <w:t>Mickley</w:t>
      </w:r>
      <w:proofErr w:type="spellEnd"/>
      <w:r>
        <w:t xml:space="preserve"> Infant and Nursery School took place on 5</w:t>
      </w:r>
      <w:r w:rsidRPr="000748D3">
        <w:rPr>
          <w:vertAlign w:val="superscript"/>
        </w:rPr>
        <w:t>th</w:t>
      </w:r>
      <w:r>
        <w:t xml:space="preserve"> May 2022. The school maintained its current rating of Good, however, the evidence gathered suggests that the inspect</w:t>
      </w:r>
      <w:r w:rsidR="00A128BF">
        <w:t>ion grade might not be as high i</w:t>
      </w:r>
      <w:bookmarkStart w:id="0" w:name="_GoBack"/>
      <w:bookmarkEnd w:id="0"/>
      <w:r>
        <w:t>f a full inspection were carried out now. The next inspection will therefore be a full (section 5) inspection. Usually this is within one to two years of the date of the section 8 inspection.</w:t>
      </w:r>
    </w:p>
    <w:p w:rsidR="002C4138" w:rsidRDefault="002C4138">
      <w:pPr>
        <w:spacing w:after="163" w:line="259" w:lineRule="auto"/>
        <w:ind w:left="-5" w:hanging="10"/>
      </w:pPr>
    </w:p>
    <w:p w:rsidR="00A20719" w:rsidRDefault="00A20719">
      <w:pPr>
        <w:spacing w:after="160" w:line="259" w:lineRule="auto"/>
        <w:ind w:left="0" w:firstLine="0"/>
      </w:pPr>
    </w:p>
    <w:p w:rsidR="005E10F9" w:rsidRDefault="008359C6">
      <w:pPr>
        <w:spacing w:after="163" w:line="259" w:lineRule="auto"/>
        <w:ind w:left="-5" w:hanging="10"/>
      </w:pPr>
      <w:r>
        <w:rPr>
          <w:u w:val="single" w:color="000000"/>
        </w:rPr>
        <w:t>What does the school need to do to improve?</w:t>
      </w:r>
      <w:r>
        <w:t xml:space="preserve"> </w:t>
      </w:r>
    </w:p>
    <w:p w:rsidR="002C4138" w:rsidRDefault="002C4138">
      <w:pPr>
        <w:spacing w:after="163" w:line="259" w:lineRule="auto"/>
        <w:ind w:left="-5" w:hanging="10"/>
      </w:pPr>
      <w:r>
        <w:t>In some subjects, the curriculum does not precisely identify what pupils need to kno</w:t>
      </w:r>
      <w:r w:rsidR="000748D3">
        <w:t>w</w:t>
      </w:r>
      <w:r>
        <w:t>. Consequently, pupils do not develop their understanding of a subject over time in a logical way. Leaders should ensure that they precisely identify the key knowledge that they want pupils to learn and when across the subjects.</w:t>
      </w:r>
    </w:p>
    <w:p w:rsidR="002C4138" w:rsidRDefault="002C4138">
      <w:pPr>
        <w:spacing w:after="163" w:line="259" w:lineRule="auto"/>
        <w:ind w:left="-5" w:hanging="10"/>
      </w:pPr>
      <w:r>
        <w:t>Curriculum leadership is in the early stages of development in some subjects. Consequently, some leaders do not have a strong overview of their subjects and lack the expertise required to drive improvement. As the school expands, leaders, including governors, should ensure that subject leaders have the necessary knowledge and confidence to check the impact of the curriculum on pupil’s learning.</w:t>
      </w:r>
    </w:p>
    <w:p w:rsidR="002C4138" w:rsidRDefault="002C4138">
      <w:pPr>
        <w:spacing w:after="163" w:line="259" w:lineRule="auto"/>
        <w:ind w:left="-5" w:hanging="10"/>
      </w:pPr>
      <w:r>
        <w:t>In the early years, clear expectations and routines have not been effectively established. This results in children not developing their language, communication, and independence effectively relative to their stage of development. Leaders in the early years should ensure that routines support all pupils to engage in activities that develop their language, concentration, understanding and enjoyment in meaningful ways so that children are ready for the next stage in their education.</w:t>
      </w:r>
    </w:p>
    <w:p w:rsidR="005E10F9" w:rsidRDefault="005E10F9">
      <w:pPr>
        <w:spacing w:after="160" w:line="259" w:lineRule="auto"/>
        <w:ind w:left="0" w:firstLine="0"/>
      </w:pPr>
      <w:r>
        <w:br w:type="page"/>
      </w:r>
    </w:p>
    <w:p w:rsidR="00A20719" w:rsidRDefault="008359C6">
      <w:pPr>
        <w:spacing w:after="0" w:line="259" w:lineRule="auto"/>
        <w:ind w:left="0" w:firstLine="0"/>
      </w:pPr>
      <w:r>
        <w:lastRenderedPageBreak/>
        <w:t xml:space="preserve"> </w:t>
      </w:r>
    </w:p>
    <w:tbl>
      <w:tblPr>
        <w:tblStyle w:val="TableGrid"/>
        <w:tblW w:w="13590" w:type="dxa"/>
        <w:tblInd w:w="365" w:type="dxa"/>
        <w:tblLayout w:type="fixed"/>
        <w:tblCellMar>
          <w:top w:w="8" w:type="dxa"/>
          <w:left w:w="108" w:type="dxa"/>
          <w:right w:w="42" w:type="dxa"/>
        </w:tblCellMar>
        <w:tblLook w:val="04A0" w:firstRow="1" w:lastRow="0" w:firstColumn="1" w:lastColumn="0" w:noHBand="0" w:noVBand="1"/>
      </w:tblPr>
      <w:tblGrid>
        <w:gridCol w:w="4651"/>
        <w:gridCol w:w="1122"/>
        <w:gridCol w:w="945"/>
        <w:gridCol w:w="1851"/>
        <w:gridCol w:w="3271"/>
        <w:gridCol w:w="1750"/>
      </w:tblGrid>
      <w:tr w:rsidR="00A20719" w:rsidTr="006F4D3A">
        <w:trPr>
          <w:trHeight w:val="286"/>
        </w:trPr>
        <w:tc>
          <w:tcPr>
            <w:tcW w:w="11840" w:type="dxa"/>
            <w:gridSpan w:val="5"/>
            <w:tcBorders>
              <w:top w:val="single" w:sz="4" w:space="0" w:color="000000"/>
              <w:left w:val="single" w:sz="4" w:space="0" w:color="000000"/>
              <w:bottom w:val="single" w:sz="4" w:space="0" w:color="000000"/>
              <w:right w:val="nil"/>
            </w:tcBorders>
          </w:tcPr>
          <w:p w:rsidR="00A20719" w:rsidRDefault="008359C6" w:rsidP="005E10F9">
            <w:pPr>
              <w:spacing w:after="0" w:line="259" w:lineRule="auto"/>
              <w:ind w:left="0" w:firstLine="0"/>
            </w:pPr>
            <w:r>
              <w:t xml:space="preserve">Action Point 1: </w:t>
            </w:r>
            <w:r w:rsidR="002C0C95">
              <w:t xml:space="preserve">Develop the early </w:t>
            </w:r>
            <w:proofErr w:type="gramStart"/>
            <w:r w:rsidR="002C0C95">
              <w:t>years</w:t>
            </w:r>
            <w:proofErr w:type="gramEnd"/>
            <w:r w:rsidR="002C0C95">
              <w:t xml:space="preserve"> structur</w:t>
            </w:r>
            <w:r w:rsidR="00CF43AC">
              <w:t xml:space="preserve">es, routines and environment to ensure that clear expectations are understood by all children. </w:t>
            </w:r>
          </w:p>
        </w:tc>
        <w:tc>
          <w:tcPr>
            <w:tcW w:w="1750" w:type="dxa"/>
            <w:tcBorders>
              <w:top w:val="single" w:sz="4" w:space="0" w:color="000000"/>
              <w:left w:val="nil"/>
              <w:bottom w:val="single" w:sz="4" w:space="0" w:color="000000"/>
              <w:right w:val="single" w:sz="4" w:space="0" w:color="000000"/>
            </w:tcBorders>
          </w:tcPr>
          <w:p w:rsidR="00A20719" w:rsidRDefault="00A20719">
            <w:pPr>
              <w:spacing w:after="160" w:line="259" w:lineRule="auto"/>
              <w:ind w:left="0" w:firstLine="0"/>
            </w:pPr>
          </w:p>
        </w:tc>
      </w:tr>
      <w:tr w:rsidR="00A20719" w:rsidTr="006F4D3A">
        <w:trPr>
          <w:trHeight w:val="516"/>
        </w:trPr>
        <w:tc>
          <w:tcPr>
            <w:tcW w:w="4651"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right="66" w:firstLine="0"/>
              <w:jc w:val="center"/>
            </w:pPr>
            <w:r>
              <w:t xml:space="preserve">Action (RAG rated) </w:t>
            </w:r>
          </w:p>
          <w:p w:rsidR="00A20719" w:rsidRDefault="008359C6">
            <w:pPr>
              <w:spacing w:after="0" w:line="259" w:lineRule="auto"/>
              <w:ind w:left="0" w:right="71" w:firstLine="0"/>
              <w:jc w:val="center"/>
            </w:pPr>
            <w:r>
              <w:rPr>
                <w:color w:val="FF0000"/>
                <w:sz w:val="20"/>
              </w:rPr>
              <w:t xml:space="preserve">No Progress   </w:t>
            </w:r>
            <w:r>
              <w:rPr>
                <w:color w:val="FFCC66"/>
                <w:sz w:val="20"/>
              </w:rPr>
              <w:t>Working Towards</w:t>
            </w:r>
            <w:r>
              <w:rPr>
                <w:color w:val="FFFF00"/>
                <w:sz w:val="20"/>
              </w:rPr>
              <w:t xml:space="preserve">   </w:t>
            </w:r>
            <w:r>
              <w:rPr>
                <w:color w:val="00B050"/>
                <w:sz w:val="20"/>
              </w:rPr>
              <w:t>Completed</w:t>
            </w:r>
            <w:r>
              <w:rPr>
                <w:sz w:val="20"/>
              </w:rPr>
              <w:t xml:space="preserve"> </w:t>
            </w:r>
          </w:p>
        </w:tc>
        <w:tc>
          <w:tcPr>
            <w:tcW w:w="1122"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7" w:firstLine="0"/>
              <w:jc w:val="center"/>
            </w:pPr>
            <w:r>
              <w:t xml:space="preserve">Date </w:t>
            </w:r>
          </w:p>
        </w:tc>
        <w:tc>
          <w:tcPr>
            <w:tcW w:w="945"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48" w:firstLine="0"/>
            </w:pPr>
            <w:r>
              <w:t xml:space="preserve">Lead </w:t>
            </w:r>
          </w:p>
        </w:tc>
        <w:tc>
          <w:tcPr>
            <w:tcW w:w="1851"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8" w:firstLine="0"/>
              <w:jc w:val="center"/>
            </w:pPr>
            <w:r>
              <w:t xml:space="preserve">Success Criteria </w:t>
            </w:r>
          </w:p>
        </w:tc>
        <w:tc>
          <w:tcPr>
            <w:tcW w:w="3271"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43" w:firstLine="0"/>
            </w:pPr>
            <w:r>
              <w:t xml:space="preserve">Evaluation/Next Steps </w:t>
            </w:r>
          </w:p>
        </w:tc>
        <w:tc>
          <w:tcPr>
            <w:tcW w:w="1750"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4" w:firstLine="0"/>
              <w:jc w:val="center"/>
            </w:pPr>
            <w:r>
              <w:t xml:space="preserve">Resources </w:t>
            </w:r>
          </w:p>
        </w:tc>
      </w:tr>
      <w:tr w:rsidR="00A20719" w:rsidTr="006F4D3A">
        <w:trPr>
          <w:trHeight w:val="1114"/>
        </w:trPr>
        <w:tc>
          <w:tcPr>
            <w:tcW w:w="4651" w:type="dxa"/>
            <w:tcBorders>
              <w:top w:val="single" w:sz="4" w:space="0" w:color="000000"/>
              <w:left w:val="single" w:sz="4" w:space="0" w:color="000000"/>
              <w:bottom w:val="single" w:sz="4" w:space="0" w:color="000000"/>
              <w:right w:val="single" w:sz="4" w:space="0" w:color="000000"/>
            </w:tcBorders>
          </w:tcPr>
          <w:p w:rsidR="00A20719" w:rsidRPr="00CF43AC" w:rsidRDefault="00CF43AC">
            <w:pPr>
              <w:spacing w:after="0" w:line="259" w:lineRule="auto"/>
              <w:ind w:left="0" w:firstLine="0"/>
              <w:rPr>
                <w:color w:val="00B050"/>
              </w:rPr>
            </w:pPr>
            <w:r w:rsidRPr="00CF43AC">
              <w:rPr>
                <w:color w:val="00B050"/>
              </w:rPr>
              <w:t>Develop a quiet learning space for Reception children</w:t>
            </w:r>
          </w:p>
        </w:tc>
        <w:tc>
          <w:tcPr>
            <w:tcW w:w="1122" w:type="dxa"/>
            <w:tcBorders>
              <w:top w:val="single" w:sz="4" w:space="0" w:color="000000"/>
              <w:left w:val="single" w:sz="4" w:space="0" w:color="000000"/>
              <w:bottom w:val="single" w:sz="4" w:space="0" w:color="000000"/>
              <w:right w:val="single" w:sz="4" w:space="0" w:color="000000"/>
            </w:tcBorders>
          </w:tcPr>
          <w:p w:rsidR="00A20719" w:rsidRPr="00CF43AC" w:rsidRDefault="00B231DC">
            <w:pPr>
              <w:spacing w:after="0" w:line="259" w:lineRule="auto"/>
              <w:ind w:left="0" w:firstLine="0"/>
              <w:rPr>
                <w:color w:val="00B050"/>
              </w:rPr>
            </w:pPr>
            <w:r>
              <w:rPr>
                <w:color w:val="00B050"/>
              </w:rPr>
              <w:t>May 2022</w:t>
            </w:r>
          </w:p>
        </w:tc>
        <w:tc>
          <w:tcPr>
            <w:tcW w:w="945" w:type="dxa"/>
            <w:tcBorders>
              <w:top w:val="single" w:sz="4" w:space="0" w:color="000000"/>
              <w:left w:val="single" w:sz="4" w:space="0" w:color="000000"/>
              <w:bottom w:val="single" w:sz="4" w:space="0" w:color="000000"/>
              <w:right w:val="single" w:sz="4" w:space="0" w:color="000000"/>
            </w:tcBorders>
          </w:tcPr>
          <w:p w:rsidR="00A20719" w:rsidRPr="00CF43AC" w:rsidRDefault="00CF43AC">
            <w:pPr>
              <w:spacing w:after="0" w:line="259" w:lineRule="auto"/>
              <w:ind w:left="0" w:firstLine="0"/>
              <w:rPr>
                <w:color w:val="00B050"/>
              </w:rPr>
            </w:pPr>
            <w:r w:rsidRPr="00CF43AC">
              <w:rPr>
                <w:color w:val="00B050"/>
              </w:rPr>
              <w:t>LG / HE</w:t>
            </w:r>
          </w:p>
        </w:tc>
        <w:tc>
          <w:tcPr>
            <w:tcW w:w="1851" w:type="dxa"/>
            <w:tcBorders>
              <w:top w:val="single" w:sz="4" w:space="0" w:color="000000"/>
              <w:left w:val="single" w:sz="4" w:space="0" w:color="000000"/>
              <w:bottom w:val="single" w:sz="4" w:space="0" w:color="auto"/>
              <w:right w:val="single" w:sz="4" w:space="0" w:color="000000"/>
            </w:tcBorders>
          </w:tcPr>
          <w:p w:rsidR="00A20719" w:rsidRDefault="00B231DC">
            <w:pPr>
              <w:spacing w:after="0" w:line="259" w:lineRule="auto"/>
              <w:ind w:left="0" w:firstLine="0"/>
              <w:rPr>
                <w:color w:val="00B050"/>
              </w:rPr>
            </w:pPr>
            <w:r>
              <w:rPr>
                <w:color w:val="00B050"/>
              </w:rPr>
              <w:t>Children more focussed</w:t>
            </w:r>
          </w:p>
          <w:p w:rsidR="00B231DC" w:rsidRPr="00CF43AC" w:rsidRDefault="00B231DC">
            <w:pPr>
              <w:spacing w:after="0" w:line="259" w:lineRule="auto"/>
              <w:ind w:left="0" w:firstLine="0"/>
              <w:rPr>
                <w:color w:val="00B050"/>
              </w:rPr>
            </w:pPr>
            <w:r>
              <w:rPr>
                <w:color w:val="00B050"/>
              </w:rPr>
              <w:t>noise level decreased</w:t>
            </w:r>
          </w:p>
        </w:tc>
        <w:tc>
          <w:tcPr>
            <w:tcW w:w="3271" w:type="dxa"/>
            <w:tcBorders>
              <w:top w:val="single" w:sz="4" w:space="0" w:color="000000"/>
              <w:left w:val="single" w:sz="4" w:space="0" w:color="000000"/>
              <w:bottom w:val="single" w:sz="4" w:space="0" w:color="000000"/>
              <w:right w:val="single" w:sz="4" w:space="0" w:color="000000"/>
            </w:tcBorders>
          </w:tcPr>
          <w:p w:rsidR="00A20719" w:rsidRPr="00CF43AC" w:rsidRDefault="00B231DC">
            <w:pPr>
              <w:spacing w:after="0" w:line="259" w:lineRule="auto"/>
              <w:ind w:left="0" w:firstLine="0"/>
              <w:rPr>
                <w:color w:val="00B050"/>
              </w:rPr>
            </w:pPr>
            <w:r>
              <w:rPr>
                <w:color w:val="00B050"/>
              </w:rPr>
              <w:t>Look at the whole environment through ECERS audit</w:t>
            </w:r>
          </w:p>
        </w:tc>
        <w:tc>
          <w:tcPr>
            <w:tcW w:w="1750" w:type="dxa"/>
            <w:tcBorders>
              <w:top w:val="single" w:sz="4" w:space="0" w:color="000000"/>
              <w:left w:val="single" w:sz="4" w:space="0" w:color="000000"/>
              <w:bottom w:val="single" w:sz="4" w:space="0" w:color="000000"/>
              <w:right w:val="single" w:sz="4" w:space="0" w:color="000000"/>
            </w:tcBorders>
          </w:tcPr>
          <w:p w:rsidR="00A20719" w:rsidRPr="00CF43AC" w:rsidRDefault="008359C6">
            <w:pPr>
              <w:spacing w:after="0" w:line="259" w:lineRule="auto"/>
              <w:ind w:left="0" w:firstLine="0"/>
              <w:rPr>
                <w:color w:val="00B050"/>
              </w:rPr>
            </w:pPr>
            <w:r w:rsidRPr="00CF43AC">
              <w:rPr>
                <w:color w:val="00B050"/>
              </w:rPr>
              <w:t xml:space="preserve"> </w:t>
            </w:r>
          </w:p>
        </w:tc>
      </w:tr>
      <w:tr w:rsidR="00A20719" w:rsidTr="006F4D3A">
        <w:trPr>
          <w:trHeight w:val="838"/>
        </w:trPr>
        <w:tc>
          <w:tcPr>
            <w:tcW w:w="4651" w:type="dxa"/>
            <w:tcBorders>
              <w:top w:val="single" w:sz="4" w:space="0" w:color="000000"/>
              <w:left w:val="single" w:sz="4" w:space="0" w:color="000000"/>
              <w:bottom w:val="single" w:sz="4" w:space="0" w:color="000000"/>
              <w:right w:val="single" w:sz="4" w:space="0" w:color="000000"/>
            </w:tcBorders>
          </w:tcPr>
          <w:p w:rsidR="00A20719" w:rsidRPr="00A0106B" w:rsidRDefault="00D876A4">
            <w:pPr>
              <w:spacing w:after="0" w:line="259" w:lineRule="auto"/>
              <w:ind w:left="0" w:firstLine="0"/>
              <w:rPr>
                <w:color w:val="ED7D31" w:themeColor="accent2"/>
              </w:rPr>
            </w:pPr>
            <w:r w:rsidRPr="00A0106B">
              <w:rPr>
                <w:color w:val="ED7D31" w:themeColor="accent2"/>
              </w:rPr>
              <w:t>Amend daily routines (snack time) to reduce lost learning time</w:t>
            </w:r>
            <w:r w:rsidR="00AE1E8D">
              <w:rPr>
                <w:color w:val="ED7D31" w:themeColor="accent2"/>
              </w:rPr>
              <w:t xml:space="preserve"> and increase independence</w:t>
            </w:r>
          </w:p>
        </w:tc>
        <w:tc>
          <w:tcPr>
            <w:tcW w:w="1122" w:type="dxa"/>
            <w:tcBorders>
              <w:top w:val="single" w:sz="4" w:space="0" w:color="000000"/>
              <w:left w:val="single" w:sz="4" w:space="0" w:color="000000"/>
              <w:bottom w:val="single" w:sz="4" w:space="0" w:color="000000"/>
              <w:right w:val="single" w:sz="4" w:space="0" w:color="000000"/>
            </w:tcBorders>
          </w:tcPr>
          <w:p w:rsidR="00A20719" w:rsidRPr="00A0106B" w:rsidRDefault="00A0106B">
            <w:pPr>
              <w:spacing w:after="0" w:line="259" w:lineRule="auto"/>
              <w:ind w:left="0" w:firstLine="0"/>
              <w:rPr>
                <w:color w:val="ED7D31" w:themeColor="accent2"/>
              </w:rPr>
            </w:pPr>
            <w:r w:rsidRPr="00A0106B">
              <w:rPr>
                <w:color w:val="ED7D31" w:themeColor="accent2"/>
              </w:rPr>
              <w:t>June 2022</w:t>
            </w:r>
          </w:p>
        </w:tc>
        <w:tc>
          <w:tcPr>
            <w:tcW w:w="945" w:type="dxa"/>
            <w:tcBorders>
              <w:top w:val="single" w:sz="4" w:space="0" w:color="000000"/>
              <w:left w:val="single" w:sz="4" w:space="0" w:color="000000"/>
              <w:bottom w:val="single" w:sz="4" w:space="0" w:color="000000"/>
              <w:right w:val="single" w:sz="4" w:space="0" w:color="auto"/>
            </w:tcBorders>
          </w:tcPr>
          <w:p w:rsidR="00A0106B" w:rsidRDefault="00A0106B">
            <w:pPr>
              <w:spacing w:after="0" w:line="259" w:lineRule="auto"/>
              <w:ind w:left="0" w:firstLine="0"/>
              <w:rPr>
                <w:color w:val="ED7D31" w:themeColor="accent2"/>
              </w:rPr>
            </w:pPr>
            <w:r>
              <w:rPr>
                <w:color w:val="ED7D31" w:themeColor="accent2"/>
              </w:rPr>
              <w:t>LG/</w:t>
            </w:r>
          </w:p>
          <w:p w:rsidR="00A20719" w:rsidRPr="00A0106B" w:rsidRDefault="00A0106B">
            <w:pPr>
              <w:spacing w:after="0" w:line="259" w:lineRule="auto"/>
              <w:ind w:left="0" w:firstLine="0"/>
              <w:rPr>
                <w:color w:val="ED7D31" w:themeColor="accent2"/>
              </w:rPr>
            </w:pPr>
            <w:r>
              <w:rPr>
                <w:color w:val="ED7D31" w:themeColor="accent2"/>
              </w:rPr>
              <w:t>HE</w:t>
            </w:r>
          </w:p>
        </w:tc>
        <w:tc>
          <w:tcPr>
            <w:tcW w:w="1851" w:type="dxa"/>
            <w:tcBorders>
              <w:top w:val="single" w:sz="4" w:space="0" w:color="auto"/>
              <w:left w:val="single" w:sz="4" w:space="0" w:color="auto"/>
              <w:bottom w:val="single" w:sz="4" w:space="0" w:color="auto"/>
              <w:right w:val="single" w:sz="4" w:space="0" w:color="auto"/>
            </w:tcBorders>
          </w:tcPr>
          <w:p w:rsidR="00A20719" w:rsidRDefault="00A0106B">
            <w:pPr>
              <w:spacing w:after="160" w:line="259" w:lineRule="auto"/>
              <w:ind w:left="0" w:firstLine="0"/>
              <w:rPr>
                <w:color w:val="ED7D31" w:themeColor="accent2"/>
              </w:rPr>
            </w:pPr>
            <w:r>
              <w:rPr>
                <w:color w:val="ED7D31" w:themeColor="accent2"/>
              </w:rPr>
              <w:t>Children learn new routines</w:t>
            </w:r>
          </w:p>
          <w:p w:rsidR="00A0106B" w:rsidRPr="00A0106B" w:rsidRDefault="00A0106B">
            <w:pPr>
              <w:spacing w:after="160" w:line="259" w:lineRule="auto"/>
              <w:ind w:left="0" w:firstLine="0"/>
              <w:rPr>
                <w:color w:val="ED7D31" w:themeColor="accent2"/>
              </w:rPr>
            </w:pPr>
            <w:r>
              <w:rPr>
                <w:color w:val="ED7D31" w:themeColor="accent2"/>
              </w:rPr>
              <w:t>Increased independence</w:t>
            </w:r>
          </w:p>
        </w:tc>
        <w:tc>
          <w:tcPr>
            <w:tcW w:w="3271" w:type="dxa"/>
            <w:tcBorders>
              <w:top w:val="single" w:sz="4" w:space="0" w:color="000000"/>
              <w:left w:val="single" w:sz="4" w:space="0" w:color="auto"/>
              <w:bottom w:val="single" w:sz="4" w:space="0" w:color="000000"/>
              <w:right w:val="single" w:sz="4" w:space="0" w:color="000000"/>
            </w:tcBorders>
          </w:tcPr>
          <w:p w:rsidR="00A20719" w:rsidRPr="00A0106B" w:rsidRDefault="00A20719">
            <w:pPr>
              <w:spacing w:after="0" w:line="259" w:lineRule="auto"/>
              <w:ind w:left="0" w:firstLine="0"/>
              <w:rPr>
                <w:color w:val="ED7D31" w:themeColor="accent2"/>
              </w:rPr>
            </w:pPr>
          </w:p>
        </w:tc>
        <w:tc>
          <w:tcPr>
            <w:tcW w:w="1750" w:type="dxa"/>
            <w:tcBorders>
              <w:top w:val="single" w:sz="4" w:space="0" w:color="000000"/>
              <w:left w:val="single" w:sz="4" w:space="0" w:color="000000"/>
              <w:bottom w:val="single" w:sz="4" w:space="0" w:color="000000"/>
              <w:right w:val="single" w:sz="4" w:space="0" w:color="000000"/>
            </w:tcBorders>
          </w:tcPr>
          <w:p w:rsidR="00A20719" w:rsidRPr="00A0106B" w:rsidRDefault="008359C6">
            <w:pPr>
              <w:spacing w:after="0" w:line="259" w:lineRule="auto"/>
              <w:ind w:left="0" w:firstLine="0"/>
              <w:rPr>
                <w:color w:val="ED7D31" w:themeColor="accent2"/>
              </w:rPr>
            </w:pPr>
            <w:r w:rsidRPr="00A0106B">
              <w:rPr>
                <w:color w:val="ED7D31" w:themeColor="accent2"/>
              </w:rPr>
              <w:t xml:space="preserve"> </w:t>
            </w:r>
          </w:p>
        </w:tc>
      </w:tr>
      <w:tr w:rsidR="00A20719" w:rsidTr="006F4D3A">
        <w:trPr>
          <w:trHeight w:val="840"/>
        </w:trPr>
        <w:tc>
          <w:tcPr>
            <w:tcW w:w="4651" w:type="dxa"/>
            <w:tcBorders>
              <w:top w:val="single" w:sz="4" w:space="0" w:color="000000"/>
              <w:left w:val="single" w:sz="4" w:space="0" w:color="000000"/>
              <w:bottom w:val="single" w:sz="4" w:space="0" w:color="000000"/>
              <w:right w:val="single" w:sz="4" w:space="0" w:color="000000"/>
            </w:tcBorders>
          </w:tcPr>
          <w:p w:rsidR="006E5BA5" w:rsidRPr="006E5BA5" w:rsidRDefault="006E5BA5" w:rsidP="006E5BA5">
            <w:pPr>
              <w:spacing w:after="0" w:line="259" w:lineRule="auto"/>
              <w:ind w:left="0" w:firstLine="0"/>
              <w:rPr>
                <w:color w:val="ED7D31" w:themeColor="accent2"/>
              </w:rPr>
            </w:pPr>
            <w:r>
              <w:rPr>
                <w:color w:val="ED7D31" w:themeColor="accent2"/>
              </w:rPr>
              <w:t>Look</w:t>
            </w:r>
            <w:r w:rsidRPr="006E5BA5">
              <w:rPr>
                <w:color w:val="ED7D31" w:themeColor="accent2"/>
              </w:rPr>
              <w:t xml:space="preserve"> at Early Years Network webi</w:t>
            </w:r>
            <w:r>
              <w:rPr>
                <w:color w:val="ED7D31" w:themeColor="accent2"/>
              </w:rPr>
              <w:t xml:space="preserve">nars </w:t>
            </w:r>
          </w:p>
        </w:tc>
        <w:tc>
          <w:tcPr>
            <w:tcW w:w="1122" w:type="dxa"/>
            <w:tcBorders>
              <w:top w:val="single" w:sz="4" w:space="0" w:color="000000"/>
              <w:left w:val="single" w:sz="4" w:space="0" w:color="000000"/>
              <w:bottom w:val="single" w:sz="4" w:space="0" w:color="000000"/>
              <w:right w:val="single" w:sz="4" w:space="0" w:color="000000"/>
            </w:tcBorders>
          </w:tcPr>
          <w:p w:rsidR="00A20719" w:rsidRPr="006E5BA5" w:rsidRDefault="006E5BA5">
            <w:pPr>
              <w:spacing w:after="0" w:line="259" w:lineRule="auto"/>
              <w:ind w:left="0" w:firstLine="0"/>
              <w:rPr>
                <w:color w:val="ED7D31" w:themeColor="accent2"/>
              </w:rPr>
            </w:pPr>
            <w:r w:rsidRPr="006E5BA5">
              <w:rPr>
                <w:color w:val="ED7D31" w:themeColor="accent2"/>
              </w:rPr>
              <w:t>May 2022</w:t>
            </w:r>
            <w:r>
              <w:rPr>
                <w:color w:val="ED7D31" w:themeColor="accent2"/>
              </w:rPr>
              <w:t xml:space="preserve"> - ongoing</w:t>
            </w:r>
          </w:p>
        </w:tc>
        <w:tc>
          <w:tcPr>
            <w:tcW w:w="945" w:type="dxa"/>
            <w:tcBorders>
              <w:top w:val="single" w:sz="4" w:space="0" w:color="000000"/>
              <w:left w:val="single" w:sz="4" w:space="0" w:color="000000"/>
              <w:bottom w:val="single" w:sz="4" w:space="0" w:color="000000"/>
              <w:right w:val="single" w:sz="4" w:space="0" w:color="auto"/>
            </w:tcBorders>
          </w:tcPr>
          <w:p w:rsidR="006E5BA5" w:rsidRPr="006E5BA5" w:rsidRDefault="006E5BA5" w:rsidP="006E5BA5">
            <w:pPr>
              <w:spacing w:after="0" w:line="259" w:lineRule="auto"/>
              <w:ind w:left="0" w:firstLine="0"/>
              <w:rPr>
                <w:color w:val="ED7D31" w:themeColor="accent2"/>
              </w:rPr>
            </w:pPr>
            <w:r w:rsidRPr="006E5BA5">
              <w:rPr>
                <w:color w:val="ED7D31" w:themeColor="accent2"/>
              </w:rPr>
              <w:t>LG/</w:t>
            </w:r>
          </w:p>
          <w:p w:rsidR="00A20719" w:rsidRDefault="006E5BA5" w:rsidP="006E5BA5">
            <w:pPr>
              <w:spacing w:after="0" w:line="259" w:lineRule="auto"/>
              <w:ind w:left="0" w:firstLine="0"/>
            </w:pPr>
            <w:r w:rsidRPr="006E5BA5">
              <w:rPr>
                <w:color w:val="ED7D31" w:themeColor="accent2"/>
              </w:rPr>
              <w:t>HE</w:t>
            </w:r>
          </w:p>
        </w:tc>
        <w:tc>
          <w:tcPr>
            <w:tcW w:w="1851" w:type="dxa"/>
            <w:tcBorders>
              <w:top w:val="single" w:sz="4" w:space="0" w:color="auto"/>
              <w:left w:val="single" w:sz="4" w:space="0" w:color="auto"/>
              <w:bottom w:val="single" w:sz="4" w:space="0" w:color="auto"/>
              <w:right w:val="single" w:sz="4" w:space="0" w:color="auto"/>
            </w:tcBorders>
          </w:tcPr>
          <w:p w:rsidR="00A20719" w:rsidRDefault="00AE1E8D">
            <w:pPr>
              <w:spacing w:after="160" w:line="259" w:lineRule="auto"/>
              <w:ind w:left="0" w:firstLine="0"/>
              <w:rPr>
                <w:color w:val="ED7D31" w:themeColor="accent2"/>
              </w:rPr>
            </w:pPr>
            <w:r>
              <w:rPr>
                <w:color w:val="ED7D31" w:themeColor="accent2"/>
              </w:rPr>
              <w:t>Current knowledge and expertise to teach the early years curriculum</w:t>
            </w:r>
          </w:p>
          <w:p w:rsidR="00AE1E8D" w:rsidRPr="00AE1E8D" w:rsidRDefault="00AE1E8D">
            <w:pPr>
              <w:spacing w:after="160" w:line="259" w:lineRule="auto"/>
              <w:ind w:left="0" w:firstLine="0"/>
              <w:rPr>
                <w:color w:val="ED7D31" w:themeColor="accent2"/>
              </w:rPr>
            </w:pPr>
            <w:r>
              <w:rPr>
                <w:color w:val="ED7D31" w:themeColor="accent2"/>
              </w:rPr>
              <w:t>staff to remain up to date with current early years developments</w:t>
            </w:r>
          </w:p>
        </w:tc>
        <w:tc>
          <w:tcPr>
            <w:tcW w:w="3271" w:type="dxa"/>
            <w:tcBorders>
              <w:top w:val="single" w:sz="4" w:space="0" w:color="000000"/>
              <w:left w:val="single" w:sz="4" w:space="0" w:color="auto"/>
              <w:bottom w:val="single" w:sz="4" w:space="0" w:color="000000"/>
              <w:right w:val="single" w:sz="4" w:space="0" w:color="000000"/>
            </w:tcBorders>
          </w:tcPr>
          <w:p w:rsidR="00A20719" w:rsidRDefault="00A20719">
            <w:pPr>
              <w:spacing w:after="0" w:line="259" w:lineRule="auto"/>
              <w:ind w:left="0" w:firstLine="0"/>
            </w:pPr>
          </w:p>
        </w:tc>
        <w:tc>
          <w:tcPr>
            <w:tcW w:w="1750"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pPr>
            <w:r>
              <w:t xml:space="preserve"> </w:t>
            </w:r>
          </w:p>
        </w:tc>
      </w:tr>
      <w:tr w:rsidR="00CF43AC" w:rsidTr="006F4D3A">
        <w:trPr>
          <w:trHeight w:val="2770"/>
        </w:trPr>
        <w:tc>
          <w:tcPr>
            <w:tcW w:w="4651" w:type="dxa"/>
            <w:tcBorders>
              <w:top w:val="single" w:sz="4" w:space="0" w:color="000000"/>
              <w:left w:val="single" w:sz="4" w:space="0" w:color="000000"/>
              <w:bottom w:val="single" w:sz="4" w:space="0" w:color="000000"/>
              <w:right w:val="single" w:sz="4" w:space="0" w:color="000000"/>
            </w:tcBorders>
          </w:tcPr>
          <w:p w:rsidR="00CF43AC" w:rsidRPr="00CF43AC" w:rsidRDefault="00CF43AC" w:rsidP="00CF43AC">
            <w:pPr>
              <w:spacing w:after="0" w:line="259" w:lineRule="auto"/>
              <w:ind w:left="0" w:firstLine="0"/>
              <w:rPr>
                <w:color w:val="FF0000"/>
              </w:rPr>
            </w:pPr>
            <w:r w:rsidRPr="00CF43AC">
              <w:rPr>
                <w:color w:val="FF0000"/>
              </w:rPr>
              <w:lastRenderedPageBreak/>
              <w:t>Undertake an ECERS audit</w:t>
            </w:r>
          </w:p>
        </w:tc>
        <w:tc>
          <w:tcPr>
            <w:tcW w:w="1122" w:type="dxa"/>
            <w:tcBorders>
              <w:top w:val="single" w:sz="4" w:space="0" w:color="000000"/>
              <w:left w:val="single" w:sz="4" w:space="0" w:color="000000"/>
              <w:bottom w:val="single" w:sz="4" w:space="0" w:color="000000"/>
              <w:right w:val="single" w:sz="4" w:space="0" w:color="000000"/>
            </w:tcBorders>
          </w:tcPr>
          <w:p w:rsidR="00CF43AC" w:rsidRPr="00CF43AC" w:rsidRDefault="00CF43AC" w:rsidP="00CF43AC">
            <w:pPr>
              <w:spacing w:after="0" w:line="259" w:lineRule="auto"/>
              <w:ind w:left="0" w:firstLine="0"/>
              <w:rPr>
                <w:color w:val="FF0000"/>
              </w:rPr>
            </w:pPr>
          </w:p>
        </w:tc>
        <w:tc>
          <w:tcPr>
            <w:tcW w:w="945" w:type="dxa"/>
            <w:tcBorders>
              <w:top w:val="single" w:sz="4" w:space="0" w:color="000000"/>
              <w:left w:val="single" w:sz="4" w:space="0" w:color="000000"/>
              <w:bottom w:val="single" w:sz="4" w:space="0" w:color="000000"/>
              <w:right w:val="single" w:sz="4" w:space="0" w:color="000000"/>
            </w:tcBorders>
          </w:tcPr>
          <w:p w:rsidR="00CF43AC" w:rsidRPr="00CF43AC" w:rsidRDefault="00CF43AC" w:rsidP="00CF43AC">
            <w:pPr>
              <w:spacing w:after="0" w:line="259" w:lineRule="auto"/>
              <w:ind w:left="0" w:firstLine="0"/>
              <w:rPr>
                <w:color w:val="FF0000"/>
              </w:rPr>
            </w:pPr>
            <w:r w:rsidRPr="00CF43AC">
              <w:rPr>
                <w:color w:val="FF0000"/>
              </w:rPr>
              <w:t>Early years lead from county</w:t>
            </w:r>
          </w:p>
        </w:tc>
        <w:tc>
          <w:tcPr>
            <w:tcW w:w="1851" w:type="dxa"/>
            <w:tcBorders>
              <w:top w:val="single" w:sz="4" w:space="0" w:color="auto"/>
              <w:left w:val="single" w:sz="4" w:space="0" w:color="000000"/>
              <w:bottom w:val="single" w:sz="4" w:space="0" w:color="000000"/>
              <w:right w:val="single" w:sz="4" w:space="0" w:color="000000"/>
            </w:tcBorders>
          </w:tcPr>
          <w:p w:rsidR="00CF43AC" w:rsidRPr="00CF43AC" w:rsidRDefault="00CF43AC" w:rsidP="00CF43AC">
            <w:pPr>
              <w:spacing w:after="0" w:line="259" w:lineRule="auto"/>
              <w:ind w:left="0" w:firstLine="0"/>
              <w:rPr>
                <w:color w:val="FF0000"/>
              </w:rPr>
            </w:pPr>
            <w:r w:rsidRPr="00CF43AC">
              <w:rPr>
                <w:color w:val="FF0000"/>
              </w:rPr>
              <w:t>Areas for change identified and needs addressed</w:t>
            </w:r>
          </w:p>
        </w:tc>
        <w:tc>
          <w:tcPr>
            <w:tcW w:w="3271" w:type="dxa"/>
            <w:tcBorders>
              <w:top w:val="single" w:sz="4" w:space="0" w:color="000000"/>
              <w:left w:val="single" w:sz="4" w:space="0" w:color="000000"/>
              <w:bottom w:val="single" w:sz="4" w:space="0" w:color="000000"/>
              <w:right w:val="single" w:sz="4" w:space="0" w:color="000000"/>
            </w:tcBorders>
          </w:tcPr>
          <w:p w:rsidR="00CF43AC" w:rsidRPr="00CF43AC" w:rsidRDefault="00CF43AC" w:rsidP="00CF43AC">
            <w:pPr>
              <w:spacing w:after="0" w:line="259" w:lineRule="auto"/>
              <w:ind w:left="0" w:firstLine="0"/>
              <w:rPr>
                <w:color w:val="FF0000"/>
              </w:rPr>
            </w:pPr>
          </w:p>
        </w:tc>
        <w:tc>
          <w:tcPr>
            <w:tcW w:w="1750" w:type="dxa"/>
            <w:tcBorders>
              <w:top w:val="single" w:sz="4" w:space="0" w:color="000000"/>
              <w:left w:val="single" w:sz="4" w:space="0" w:color="000000"/>
              <w:bottom w:val="single" w:sz="4" w:space="0" w:color="000000"/>
              <w:right w:val="single" w:sz="4" w:space="0" w:color="000000"/>
            </w:tcBorders>
          </w:tcPr>
          <w:p w:rsidR="00CF43AC" w:rsidRPr="00CF43AC" w:rsidRDefault="00CF43AC" w:rsidP="00CF43AC">
            <w:pPr>
              <w:spacing w:after="0" w:line="259" w:lineRule="auto"/>
              <w:ind w:left="0" w:firstLine="0"/>
              <w:rPr>
                <w:color w:val="FF0000"/>
              </w:rPr>
            </w:pPr>
            <w:r w:rsidRPr="00CF43AC">
              <w:rPr>
                <w:color w:val="FF0000"/>
              </w:rPr>
              <w:t xml:space="preserve"> </w:t>
            </w:r>
          </w:p>
        </w:tc>
      </w:tr>
      <w:tr w:rsidR="00CF43AC" w:rsidTr="006F4D3A">
        <w:trPr>
          <w:trHeight w:val="1666"/>
        </w:trPr>
        <w:tc>
          <w:tcPr>
            <w:tcW w:w="4651" w:type="dxa"/>
            <w:tcBorders>
              <w:top w:val="single" w:sz="4" w:space="0" w:color="000000"/>
              <w:left w:val="single" w:sz="4" w:space="0" w:color="000000"/>
              <w:bottom w:val="single" w:sz="4" w:space="0" w:color="000000"/>
              <w:right w:val="single" w:sz="4" w:space="0" w:color="000000"/>
            </w:tcBorders>
          </w:tcPr>
          <w:p w:rsidR="00CF43AC" w:rsidRPr="00FD0763" w:rsidRDefault="00460111" w:rsidP="00CF43AC">
            <w:pPr>
              <w:spacing w:after="0" w:line="259" w:lineRule="auto"/>
              <w:ind w:left="0" w:firstLine="0"/>
              <w:rPr>
                <w:color w:val="ED7D31" w:themeColor="accent2"/>
              </w:rPr>
            </w:pPr>
            <w:r w:rsidRPr="00FD0763">
              <w:rPr>
                <w:color w:val="ED7D31" w:themeColor="accent2"/>
              </w:rPr>
              <w:t>Increase Reception children’s independence</w:t>
            </w:r>
          </w:p>
          <w:p w:rsidR="00460111" w:rsidRPr="00FD0763" w:rsidRDefault="00460111" w:rsidP="00CF43AC">
            <w:pPr>
              <w:spacing w:after="0" w:line="259" w:lineRule="auto"/>
              <w:ind w:left="0" w:firstLine="0"/>
              <w:rPr>
                <w:color w:val="ED7D31" w:themeColor="accent2"/>
              </w:rPr>
            </w:pPr>
            <w:r w:rsidRPr="00FD0763">
              <w:rPr>
                <w:color w:val="ED7D31" w:themeColor="accent2"/>
              </w:rPr>
              <w:t>Introduce reception monitors/jobs</w:t>
            </w:r>
          </w:p>
        </w:tc>
        <w:tc>
          <w:tcPr>
            <w:tcW w:w="1122" w:type="dxa"/>
            <w:tcBorders>
              <w:top w:val="single" w:sz="4" w:space="0" w:color="000000"/>
              <w:left w:val="single" w:sz="4" w:space="0" w:color="000000"/>
              <w:bottom w:val="single" w:sz="4" w:space="0" w:color="000000"/>
              <w:right w:val="single" w:sz="4" w:space="0" w:color="000000"/>
            </w:tcBorders>
          </w:tcPr>
          <w:p w:rsidR="00CF43AC" w:rsidRPr="00FD0763" w:rsidRDefault="00460111" w:rsidP="00CF43AC">
            <w:pPr>
              <w:spacing w:after="0" w:line="259" w:lineRule="auto"/>
              <w:ind w:left="0" w:firstLine="0"/>
              <w:rPr>
                <w:color w:val="ED7D31" w:themeColor="accent2"/>
              </w:rPr>
            </w:pPr>
            <w:r w:rsidRPr="00FD0763">
              <w:rPr>
                <w:color w:val="ED7D31" w:themeColor="accent2"/>
              </w:rPr>
              <w:t>June 2022</w:t>
            </w:r>
          </w:p>
        </w:tc>
        <w:tc>
          <w:tcPr>
            <w:tcW w:w="945" w:type="dxa"/>
            <w:tcBorders>
              <w:top w:val="single" w:sz="4" w:space="0" w:color="000000"/>
              <w:left w:val="single" w:sz="4" w:space="0" w:color="000000"/>
              <w:bottom w:val="single" w:sz="4" w:space="0" w:color="000000"/>
              <w:right w:val="single" w:sz="4" w:space="0" w:color="000000"/>
            </w:tcBorders>
          </w:tcPr>
          <w:p w:rsidR="00CF43AC" w:rsidRPr="00FD0763" w:rsidRDefault="00460111" w:rsidP="00CF43AC">
            <w:pPr>
              <w:spacing w:after="0" w:line="259" w:lineRule="auto"/>
              <w:ind w:left="0" w:firstLine="0"/>
              <w:rPr>
                <w:color w:val="ED7D31" w:themeColor="accent2"/>
              </w:rPr>
            </w:pPr>
            <w:r w:rsidRPr="00FD0763">
              <w:rPr>
                <w:color w:val="ED7D31" w:themeColor="accent2"/>
              </w:rPr>
              <w:t>LG/HE</w:t>
            </w:r>
          </w:p>
        </w:tc>
        <w:tc>
          <w:tcPr>
            <w:tcW w:w="1851" w:type="dxa"/>
            <w:tcBorders>
              <w:top w:val="single" w:sz="4" w:space="0" w:color="000000"/>
              <w:left w:val="single" w:sz="4" w:space="0" w:color="000000"/>
              <w:bottom w:val="single" w:sz="4" w:space="0" w:color="000000"/>
              <w:right w:val="single" w:sz="4" w:space="0" w:color="000000"/>
            </w:tcBorders>
          </w:tcPr>
          <w:p w:rsidR="00CF43AC" w:rsidRPr="00FD0763" w:rsidRDefault="00FD0763" w:rsidP="00CF43AC">
            <w:pPr>
              <w:spacing w:after="0" w:line="259" w:lineRule="auto"/>
              <w:ind w:left="0" w:firstLine="0"/>
              <w:rPr>
                <w:color w:val="ED7D31" w:themeColor="accent2"/>
              </w:rPr>
            </w:pPr>
            <w:r>
              <w:rPr>
                <w:color w:val="ED7D31" w:themeColor="accent2"/>
              </w:rPr>
              <w:t>Reception show increased independence skills</w:t>
            </w:r>
          </w:p>
        </w:tc>
        <w:tc>
          <w:tcPr>
            <w:tcW w:w="3271" w:type="dxa"/>
            <w:tcBorders>
              <w:top w:val="single" w:sz="4" w:space="0" w:color="000000"/>
              <w:left w:val="single" w:sz="4" w:space="0" w:color="000000"/>
              <w:bottom w:val="single" w:sz="4" w:space="0" w:color="000000"/>
              <w:right w:val="single" w:sz="4" w:space="0" w:color="000000"/>
            </w:tcBorders>
          </w:tcPr>
          <w:p w:rsidR="00CF43AC" w:rsidRDefault="00CF43AC" w:rsidP="00CF43AC">
            <w:pPr>
              <w:spacing w:after="0" w:line="259" w:lineRule="auto"/>
              <w:ind w:left="0" w:firstLine="0"/>
            </w:pPr>
            <w:r>
              <w:t xml:space="preserve"> </w:t>
            </w:r>
          </w:p>
        </w:tc>
        <w:tc>
          <w:tcPr>
            <w:tcW w:w="1750" w:type="dxa"/>
            <w:tcBorders>
              <w:top w:val="single" w:sz="4" w:space="0" w:color="000000"/>
              <w:left w:val="single" w:sz="4" w:space="0" w:color="000000"/>
              <w:bottom w:val="single" w:sz="4" w:space="0" w:color="000000"/>
              <w:right w:val="single" w:sz="4" w:space="0" w:color="000000"/>
            </w:tcBorders>
          </w:tcPr>
          <w:p w:rsidR="00CF43AC" w:rsidRDefault="00CF43AC" w:rsidP="00CF43AC">
            <w:pPr>
              <w:spacing w:after="0" w:line="259" w:lineRule="auto"/>
              <w:ind w:left="0" w:firstLine="0"/>
            </w:pPr>
            <w:r>
              <w:t xml:space="preserve"> </w:t>
            </w:r>
          </w:p>
        </w:tc>
      </w:tr>
      <w:tr w:rsidR="00460111" w:rsidTr="006F4D3A">
        <w:trPr>
          <w:trHeight w:val="1666"/>
        </w:trPr>
        <w:tc>
          <w:tcPr>
            <w:tcW w:w="4651" w:type="dxa"/>
            <w:tcBorders>
              <w:top w:val="single" w:sz="4" w:space="0" w:color="000000"/>
              <w:left w:val="single" w:sz="4" w:space="0" w:color="000000"/>
              <w:bottom w:val="single" w:sz="4" w:space="0" w:color="000000"/>
              <w:right w:val="single" w:sz="4" w:space="0" w:color="000000"/>
            </w:tcBorders>
          </w:tcPr>
          <w:p w:rsidR="00460111" w:rsidRPr="00283C04" w:rsidRDefault="00460111" w:rsidP="00CF43AC">
            <w:pPr>
              <w:spacing w:after="0" w:line="259" w:lineRule="auto"/>
              <w:ind w:left="0" w:firstLine="0"/>
              <w:rPr>
                <w:color w:val="ED7D31" w:themeColor="accent2"/>
              </w:rPr>
            </w:pPr>
            <w:r w:rsidRPr="00283C04">
              <w:rPr>
                <w:color w:val="ED7D31" w:themeColor="accent2"/>
              </w:rPr>
              <w:t>Staff to observe other settings with mixed Nursery and Reception</w:t>
            </w:r>
          </w:p>
        </w:tc>
        <w:tc>
          <w:tcPr>
            <w:tcW w:w="1122" w:type="dxa"/>
            <w:tcBorders>
              <w:top w:val="single" w:sz="4" w:space="0" w:color="000000"/>
              <w:left w:val="single" w:sz="4" w:space="0" w:color="000000"/>
              <w:bottom w:val="single" w:sz="4" w:space="0" w:color="000000"/>
              <w:right w:val="single" w:sz="4" w:space="0" w:color="000000"/>
            </w:tcBorders>
          </w:tcPr>
          <w:p w:rsidR="00460111" w:rsidRPr="00283C04" w:rsidRDefault="006F4D3A" w:rsidP="00CF43AC">
            <w:pPr>
              <w:spacing w:after="0" w:line="259" w:lineRule="auto"/>
              <w:ind w:left="0" w:firstLine="0"/>
              <w:rPr>
                <w:color w:val="ED7D31" w:themeColor="accent2"/>
              </w:rPr>
            </w:pPr>
            <w:r w:rsidRPr="00283C04">
              <w:rPr>
                <w:color w:val="ED7D31" w:themeColor="accent2"/>
              </w:rPr>
              <w:t>June 2022</w:t>
            </w:r>
          </w:p>
        </w:tc>
        <w:tc>
          <w:tcPr>
            <w:tcW w:w="945" w:type="dxa"/>
            <w:tcBorders>
              <w:top w:val="single" w:sz="4" w:space="0" w:color="000000"/>
              <w:left w:val="single" w:sz="4" w:space="0" w:color="000000"/>
              <w:bottom w:val="single" w:sz="4" w:space="0" w:color="000000"/>
              <w:right w:val="single" w:sz="4" w:space="0" w:color="000000"/>
            </w:tcBorders>
          </w:tcPr>
          <w:p w:rsidR="006F4D3A" w:rsidRPr="00283C04" w:rsidRDefault="006F4D3A" w:rsidP="00CF43AC">
            <w:pPr>
              <w:spacing w:after="0" w:line="259" w:lineRule="auto"/>
              <w:ind w:left="0" w:firstLine="0"/>
              <w:rPr>
                <w:color w:val="ED7D31" w:themeColor="accent2"/>
              </w:rPr>
            </w:pPr>
            <w:r w:rsidRPr="00283C04">
              <w:rPr>
                <w:color w:val="ED7D31" w:themeColor="accent2"/>
              </w:rPr>
              <w:t>SS</w:t>
            </w:r>
          </w:p>
          <w:p w:rsidR="00460111" w:rsidRPr="00283C04" w:rsidRDefault="006F4D3A" w:rsidP="00CF43AC">
            <w:pPr>
              <w:spacing w:after="0" w:line="259" w:lineRule="auto"/>
              <w:ind w:left="0" w:firstLine="0"/>
              <w:rPr>
                <w:color w:val="ED7D31" w:themeColor="accent2"/>
              </w:rPr>
            </w:pPr>
            <w:r w:rsidRPr="00283C04">
              <w:rPr>
                <w:color w:val="ED7D31" w:themeColor="accent2"/>
              </w:rPr>
              <w:t>LG/HE</w:t>
            </w:r>
          </w:p>
        </w:tc>
        <w:tc>
          <w:tcPr>
            <w:tcW w:w="1851" w:type="dxa"/>
            <w:tcBorders>
              <w:top w:val="single" w:sz="4" w:space="0" w:color="000000"/>
              <w:left w:val="single" w:sz="4" w:space="0" w:color="000000"/>
              <w:bottom w:val="single" w:sz="4" w:space="0" w:color="000000"/>
              <w:right w:val="single" w:sz="4" w:space="0" w:color="000000"/>
            </w:tcBorders>
          </w:tcPr>
          <w:p w:rsidR="00460111" w:rsidRPr="00283C04" w:rsidRDefault="00FE40CE" w:rsidP="00CF43AC">
            <w:pPr>
              <w:spacing w:after="0" w:line="259" w:lineRule="auto"/>
              <w:ind w:left="0" w:firstLine="0"/>
              <w:rPr>
                <w:color w:val="ED7D31" w:themeColor="accent2"/>
              </w:rPr>
            </w:pPr>
            <w:r w:rsidRPr="00283C04">
              <w:rPr>
                <w:color w:val="ED7D31" w:themeColor="accent2"/>
              </w:rPr>
              <w:t>Staff to evaluate ideas from other settings</w:t>
            </w:r>
          </w:p>
        </w:tc>
        <w:tc>
          <w:tcPr>
            <w:tcW w:w="3271" w:type="dxa"/>
            <w:tcBorders>
              <w:top w:val="single" w:sz="4" w:space="0" w:color="000000"/>
              <w:left w:val="single" w:sz="4" w:space="0" w:color="000000"/>
              <w:bottom w:val="single" w:sz="4" w:space="0" w:color="000000"/>
              <w:right w:val="single" w:sz="4" w:space="0" w:color="000000"/>
            </w:tcBorders>
          </w:tcPr>
          <w:p w:rsidR="00460111" w:rsidRDefault="00460111" w:rsidP="00CF43AC">
            <w:pPr>
              <w:spacing w:after="0" w:line="259" w:lineRule="auto"/>
              <w:ind w:left="0" w:firstLine="0"/>
            </w:pPr>
          </w:p>
        </w:tc>
        <w:tc>
          <w:tcPr>
            <w:tcW w:w="1750" w:type="dxa"/>
            <w:tcBorders>
              <w:top w:val="single" w:sz="4" w:space="0" w:color="000000"/>
              <w:left w:val="single" w:sz="4" w:space="0" w:color="000000"/>
              <w:bottom w:val="single" w:sz="4" w:space="0" w:color="000000"/>
              <w:right w:val="single" w:sz="4" w:space="0" w:color="000000"/>
            </w:tcBorders>
          </w:tcPr>
          <w:p w:rsidR="00460111" w:rsidRDefault="00460111" w:rsidP="00CF43AC">
            <w:pPr>
              <w:spacing w:after="0" w:line="259" w:lineRule="auto"/>
              <w:ind w:left="0" w:firstLine="0"/>
            </w:pPr>
          </w:p>
        </w:tc>
      </w:tr>
      <w:tr w:rsidR="00283C04" w:rsidTr="006F4D3A">
        <w:trPr>
          <w:trHeight w:val="1666"/>
        </w:trPr>
        <w:tc>
          <w:tcPr>
            <w:tcW w:w="4651" w:type="dxa"/>
            <w:tcBorders>
              <w:top w:val="single" w:sz="4" w:space="0" w:color="000000"/>
              <w:left w:val="single" w:sz="4" w:space="0" w:color="000000"/>
              <w:bottom w:val="single" w:sz="4" w:space="0" w:color="000000"/>
              <w:right w:val="single" w:sz="4" w:space="0" w:color="000000"/>
            </w:tcBorders>
          </w:tcPr>
          <w:p w:rsidR="00283C04" w:rsidRPr="00283C04" w:rsidRDefault="00283C04" w:rsidP="00CF43AC">
            <w:pPr>
              <w:spacing w:after="0" w:line="259" w:lineRule="auto"/>
              <w:ind w:left="0" w:firstLine="0"/>
              <w:rPr>
                <w:color w:val="ED7D31" w:themeColor="accent2"/>
              </w:rPr>
            </w:pPr>
            <w:r>
              <w:rPr>
                <w:color w:val="ED7D31" w:themeColor="accent2"/>
              </w:rPr>
              <w:t>Learning walks and bi-weekly drop-ins to be carried out</w:t>
            </w:r>
          </w:p>
        </w:tc>
        <w:tc>
          <w:tcPr>
            <w:tcW w:w="1122" w:type="dxa"/>
            <w:tcBorders>
              <w:top w:val="single" w:sz="4" w:space="0" w:color="000000"/>
              <w:left w:val="single" w:sz="4" w:space="0" w:color="000000"/>
              <w:bottom w:val="single" w:sz="4" w:space="0" w:color="000000"/>
              <w:right w:val="single" w:sz="4" w:space="0" w:color="000000"/>
            </w:tcBorders>
          </w:tcPr>
          <w:p w:rsidR="00283C04" w:rsidRPr="00283C04" w:rsidRDefault="00DC3C77" w:rsidP="00CF43AC">
            <w:pPr>
              <w:spacing w:after="0" w:line="259" w:lineRule="auto"/>
              <w:ind w:left="0" w:firstLine="0"/>
              <w:rPr>
                <w:color w:val="ED7D31" w:themeColor="accent2"/>
              </w:rPr>
            </w:pPr>
            <w:r>
              <w:rPr>
                <w:color w:val="ED7D31" w:themeColor="accent2"/>
              </w:rPr>
              <w:t>May 2022</w:t>
            </w:r>
          </w:p>
        </w:tc>
        <w:tc>
          <w:tcPr>
            <w:tcW w:w="945" w:type="dxa"/>
            <w:tcBorders>
              <w:top w:val="single" w:sz="4" w:space="0" w:color="000000"/>
              <w:left w:val="single" w:sz="4" w:space="0" w:color="000000"/>
              <w:bottom w:val="single" w:sz="4" w:space="0" w:color="000000"/>
              <w:right w:val="single" w:sz="4" w:space="0" w:color="000000"/>
            </w:tcBorders>
          </w:tcPr>
          <w:p w:rsidR="00283C04" w:rsidRPr="00283C04" w:rsidRDefault="00DC3C77" w:rsidP="00CF43AC">
            <w:pPr>
              <w:spacing w:after="0" w:line="259" w:lineRule="auto"/>
              <w:ind w:left="0" w:firstLine="0"/>
              <w:rPr>
                <w:color w:val="ED7D31" w:themeColor="accent2"/>
              </w:rPr>
            </w:pPr>
            <w:r>
              <w:rPr>
                <w:color w:val="ED7D31" w:themeColor="accent2"/>
              </w:rPr>
              <w:t>SS</w:t>
            </w:r>
          </w:p>
        </w:tc>
        <w:tc>
          <w:tcPr>
            <w:tcW w:w="1851" w:type="dxa"/>
            <w:tcBorders>
              <w:top w:val="single" w:sz="4" w:space="0" w:color="000000"/>
              <w:left w:val="single" w:sz="4" w:space="0" w:color="000000"/>
              <w:bottom w:val="single" w:sz="4" w:space="0" w:color="000000"/>
              <w:right w:val="single" w:sz="4" w:space="0" w:color="000000"/>
            </w:tcBorders>
          </w:tcPr>
          <w:p w:rsidR="00283C04" w:rsidRDefault="00FF11F0" w:rsidP="00CF43AC">
            <w:pPr>
              <w:spacing w:after="0" w:line="259" w:lineRule="auto"/>
              <w:ind w:left="0" w:firstLine="0"/>
              <w:rPr>
                <w:color w:val="ED7D31" w:themeColor="accent2"/>
              </w:rPr>
            </w:pPr>
            <w:r>
              <w:rPr>
                <w:color w:val="ED7D31" w:themeColor="accent2"/>
              </w:rPr>
              <w:t>Good practice is recognised</w:t>
            </w:r>
          </w:p>
          <w:p w:rsidR="00FF11F0" w:rsidRPr="00283C04" w:rsidRDefault="00FF11F0" w:rsidP="00CF43AC">
            <w:pPr>
              <w:spacing w:after="0" w:line="259" w:lineRule="auto"/>
              <w:ind w:left="0" w:firstLine="0"/>
              <w:rPr>
                <w:color w:val="ED7D31" w:themeColor="accent2"/>
              </w:rPr>
            </w:pPr>
            <w:r>
              <w:rPr>
                <w:color w:val="ED7D31" w:themeColor="accent2"/>
              </w:rPr>
              <w:t>Inconsistencies in practice are identified and plans put into place to address issues</w:t>
            </w:r>
          </w:p>
        </w:tc>
        <w:tc>
          <w:tcPr>
            <w:tcW w:w="3271" w:type="dxa"/>
            <w:tcBorders>
              <w:top w:val="single" w:sz="4" w:space="0" w:color="000000"/>
              <w:left w:val="single" w:sz="4" w:space="0" w:color="000000"/>
              <w:bottom w:val="single" w:sz="4" w:space="0" w:color="000000"/>
              <w:right w:val="single" w:sz="4" w:space="0" w:color="000000"/>
            </w:tcBorders>
          </w:tcPr>
          <w:p w:rsidR="00283C04" w:rsidRDefault="00283C04" w:rsidP="00CF43AC">
            <w:pPr>
              <w:spacing w:after="0" w:line="259" w:lineRule="auto"/>
              <w:ind w:left="0" w:firstLine="0"/>
            </w:pPr>
          </w:p>
        </w:tc>
        <w:tc>
          <w:tcPr>
            <w:tcW w:w="1750" w:type="dxa"/>
            <w:tcBorders>
              <w:top w:val="single" w:sz="4" w:space="0" w:color="000000"/>
              <w:left w:val="single" w:sz="4" w:space="0" w:color="000000"/>
              <w:bottom w:val="single" w:sz="4" w:space="0" w:color="000000"/>
              <w:right w:val="single" w:sz="4" w:space="0" w:color="000000"/>
            </w:tcBorders>
          </w:tcPr>
          <w:p w:rsidR="00283C04" w:rsidRDefault="00283C04" w:rsidP="00CF43AC">
            <w:pPr>
              <w:spacing w:after="0" w:line="259" w:lineRule="auto"/>
              <w:ind w:left="0" w:firstLine="0"/>
            </w:pPr>
          </w:p>
        </w:tc>
      </w:tr>
    </w:tbl>
    <w:p w:rsidR="00A20719" w:rsidRDefault="008359C6">
      <w:pPr>
        <w:spacing w:after="160" w:line="259" w:lineRule="auto"/>
        <w:ind w:left="360" w:firstLine="0"/>
      </w:pPr>
      <w:r>
        <w:t xml:space="preserve"> </w:t>
      </w:r>
    </w:p>
    <w:p w:rsidR="00A20719" w:rsidRDefault="008359C6">
      <w:pPr>
        <w:spacing w:after="0" w:line="259" w:lineRule="auto"/>
        <w:ind w:left="0" w:firstLine="0"/>
        <w:jc w:val="both"/>
      </w:pPr>
      <w:r>
        <w:lastRenderedPageBreak/>
        <w:t xml:space="preserve"> </w:t>
      </w:r>
      <w:r>
        <w:tab/>
        <w:t xml:space="preserve"> </w:t>
      </w:r>
    </w:p>
    <w:p w:rsidR="00A20719" w:rsidRDefault="008359C6">
      <w:pPr>
        <w:spacing w:after="0" w:line="259" w:lineRule="auto"/>
        <w:ind w:left="360" w:firstLine="0"/>
        <w:jc w:val="both"/>
      </w:pPr>
      <w:r>
        <w:t xml:space="preserve"> </w:t>
      </w:r>
    </w:p>
    <w:p w:rsidR="00A20719" w:rsidRDefault="008359C6">
      <w:pPr>
        <w:spacing w:after="0" w:line="259" w:lineRule="auto"/>
        <w:ind w:left="360" w:firstLine="0"/>
        <w:jc w:val="both"/>
      </w:pPr>
      <w:r>
        <w:t xml:space="preserve"> </w:t>
      </w:r>
    </w:p>
    <w:tbl>
      <w:tblPr>
        <w:tblStyle w:val="TableGrid"/>
        <w:tblW w:w="13590" w:type="dxa"/>
        <w:tblInd w:w="365" w:type="dxa"/>
        <w:tblCellMar>
          <w:top w:w="8" w:type="dxa"/>
          <w:left w:w="108" w:type="dxa"/>
          <w:right w:w="44" w:type="dxa"/>
        </w:tblCellMar>
        <w:tblLook w:val="04A0" w:firstRow="1" w:lastRow="0" w:firstColumn="1" w:lastColumn="0" w:noHBand="0" w:noVBand="1"/>
      </w:tblPr>
      <w:tblGrid>
        <w:gridCol w:w="3069"/>
        <w:gridCol w:w="1326"/>
        <w:gridCol w:w="873"/>
        <w:gridCol w:w="4580"/>
        <w:gridCol w:w="2212"/>
        <w:gridCol w:w="1530"/>
      </w:tblGrid>
      <w:tr w:rsidR="00A20719">
        <w:trPr>
          <w:trHeight w:val="562"/>
        </w:trPr>
        <w:tc>
          <w:tcPr>
            <w:tcW w:w="13590" w:type="dxa"/>
            <w:gridSpan w:val="6"/>
            <w:tcBorders>
              <w:top w:val="single" w:sz="4" w:space="0" w:color="000000"/>
              <w:left w:val="single" w:sz="4" w:space="0" w:color="000000"/>
              <w:bottom w:val="single" w:sz="4" w:space="0" w:color="000000"/>
              <w:right w:val="single" w:sz="4" w:space="0" w:color="000000"/>
            </w:tcBorders>
          </w:tcPr>
          <w:p w:rsidR="00A20719" w:rsidRDefault="008359C6" w:rsidP="005E10F9">
            <w:pPr>
              <w:spacing w:after="0" w:line="259" w:lineRule="auto"/>
              <w:ind w:left="0" w:firstLine="0"/>
            </w:pPr>
            <w:r>
              <w:t xml:space="preserve">Action Point 2: </w:t>
            </w:r>
            <w:r w:rsidR="00DC1597">
              <w:t>Leaders in the early years should ensure that routines support all pupils to engage in activities that develop their language, concentration, understanding and enjoyment in meaningful ways so that children are ready for the next stage in their education</w:t>
            </w:r>
          </w:p>
        </w:tc>
      </w:tr>
      <w:tr w:rsidR="00203B8F" w:rsidTr="00BA77DB">
        <w:trPr>
          <w:trHeight w:val="516"/>
        </w:trPr>
        <w:tc>
          <w:tcPr>
            <w:tcW w:w="4623"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right="68" w:firstLine="0"/>
              <w:jc w:val="center"/>
            </w:pPr>
            <w:r>
              <w:t xml:space="preserve">Action (RAG rated) </w:t>
            </w:r>
          </w:p>
          <w:p w:rsidR="00A20719" w:rsidRDefault="008359C6">
            <w:pPr>
              <w:spacing w:after="0" w:line="259" w:lineRule="auto"/>
              <w:ind w:left="0" w:right="67" w:firstLine="0"/>
              <w:jc w:val="center"/>
            </w:pPr>
            <w:r>
              <w:rPr>
                <w:color w:val="FF0000"/>
                <w:sz w:val="20"/>
              </w:rPr>
              <w:t xml:space="preserve">No Progress   </w:t>
            </w:r>
            <w:r>
              <w:rPr>
                <w:color w:val="FFCC66"/>
                <w:sz w:val="20"/>
              </w:rPr>
              <w:t>Working Towards</w:t>
            </w:r>
            <w:r>
              <w:rPr>
                <w:color w:val="FFFF00"/>
                <w:sz w:val="20"/>
              </w:rPr>
              <w:t xml:space="preserve">   </w:t>
            </w:r>
            <w:r>
              <w:rPr>
                <w:color w:val="00B050"/>
                <w:sz w:val="20"/>
              </w:rPr>
              <w:t>Completed</w:t>
            </w:r>
            <w:r>
              <w:rPr>
                <w:sz w:val="20"/>
              </w:rPr>
              <w:t xml:space="preserve"> </w:t>
            </w:r>
          </w:p>
        </w:tc>
        <w:tc>
          <w:tcPr>
            <w:tcW w:w="1166"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5" w:firstLine="0"/>
              <w:jc w:val="center"/>
            </w:pPr>
            <w:r>
              <w:t xml:space="preserve">Date </w:t>
            </w:r>
          </w:p>
        </w:tc>
        <w:tc>
          <w:tcPr>
            <w:tcW w:w="873"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48" w:firstLine="0"/>
            </w:pPr>
            <w:r>
              <w:t xml:space="preserve">Lead </w:t>
            </w:r>
          </w:p>
        </w:tc>
        <w:tc>
          <w:tcPr>
            <w:tcW w:w="2524"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7" w:firstLine="0"/>
              <w:jc w:val="center"/>
            </w:pPr>
            <w:r>
              <w:t xml:space="preserve">Success Criteria </w:t>
            </w:r>
          </w:p>
        </w:tc>
        <w:tc>
          <w:tcPr>
            <w:tcW w:w="2655"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41" w:firstLine="0"/>
            </w:pPr>
            <w:r>
              <w:t xml:space="preserve">Evaluation/Next Steps </w:t>
            </w:r>
          </w:p>
        </w:tc>
        <w:tc>
          <w:tcPr>
            <w:tcW w:w="1749"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3" w:firstLine="0"/>
              <w:jc w:val="center"/>
            </w:pPr>
            <w:r>
              <w:t xml:space="preserve">Resources </w:t>
            </w:r>
          </w:p>
        </w:tc>
      </w:tr>
      <w:tr w:rsidR="00203B8F" w:rsidTr="00BA77DB">
        <w:trPr>
          <w:trHeight w:val="1666"/>
        </w:trPr>
        <w:tc>
          <w:tcPr>
            <w:tcW w:w="4623" w:type="dxa"/>
            <w:tcBorders>
              <w:top w:val="single" w:sz="4" w:space="0" w:color="000000"/>
              <w:left w:val="single" w:sz="4" w:space="0" w:color="000000"/>
              <w:bottom w:val="single" w:sz="4" w:space="0" w:color="000000"/>
              <w:right w:val="single" w:sz="4" w:space="0" w:color="000000"/>
            </w:tcBorders>
          </w:tcPr>
          <w:p w:rsidR="00A20719" w:rsidRPr="00DC1597" w:rsidRDefault="00DC1597">
            <w:pPr>
              <w:spacing w:after="0" w:line="259" w:lineRule="auto"/>
              <w:ind w:left="0" w:firstLine="0"/>
              <w:rPr>
                <w:color w:val="FF0000"/>
              </w:rPr>
            </w:pPr>
            <w:r w:rsidRPr="00DC1597">
              <w:rPr>
                <w:color w:val="FF0000"/>
              </w:rPr>
              <w:t>Early years staff to complete the child monitoring tool (the revised ECAT assessment tool)</w:t>
            </w:r>
          </w:p>
        </w:tc>
        <w:tc>
          <w:tcPr>
            <w:tcW w:w="1166" w:type="dxa"/>
            <w:tcBorders>
              <w:top w:val="single" w:sz="4" w:space="0" w:color="000000"/>
              <w:left w:val="single" w:sz="4" w:space="0" w:color="000000"/>
              <w:bottom w:val="single" w:sz="4" w:space="0" w:color="000000"/>
              <w:right w:val="single" w:sz="4" w:space="0" w:color="000000"/>
            </w:tcBorders>
          </w:tcPr>
          <w:p w:rsidR="00A20719" w:rsidRDefault="00DC1597">
            <w:pPr>
              <w:spacing w:after="0" w:line="259" w:lineRule="auto"/>
              <w:ind w:left="0" w:firstLine="0"/>
              <w:jc w:val="both"/>
            </w:pPr>
            <w:r w:rsidRPr="00DC1597">
              <w:rPr>
                <w:color w:val="FF0000"/>
              </w:rPr>
              <w:t>June/July 2022</w:t>
            </w:r>
          </w:p>
        </w:tc>
        <w:tc>
          <w:tcPr>
            <w:tcW w:w="873" w:type="dxa"/>
            <w:tcBorders>
              <w:top w:val="single" w:sz="4" w:space="0" w:color="000000"/>
              <w:left w:val="single" w:sz="4" w:space="0" w:color="000000"/>
              <w:bottom w:val="single" w:sz="4" w:space="0" w:color="000000"/>
              <w:right w:val="single" w:sz="4" w:space="0" w:color="000000"/>
            </w:tcBorders>
          </w:tcPr>
          <w:p w:rsidR="00A20719" w:rsidRPr="00DC1597" w:rsidRDefault="00DC1597">
            <w:pPr>
              <w:spacing w:after="0" w:line="259" w:lineRule="auto"/>
              <w:ind w:left="0" w:firstLine="0"/>
              <w:rPr>
                <w:color w:val="FF0000"/>
              </w:rPr>
            </w:pPr>
            <w:r w:rsidRPr="00DC1597">
              <w:rPr>
                <w:color w:val="FF0000"/>
              </w:rPr>
              <w:t>LG/HE</w:t>
            </w:r>
          </w:p>
        </w:tc>
        <w:tc>
          <w:tcPr>
            <w:tcW w:w="2524" w:type="dxa"/>
            <w:tcBorders>
              <w:top w:val="single" w:sz="4" w:space="0" w:color="000000"/>
              <w:left w:val="single" w:sz="4" w:space="0" w:color="000000"/>
              <w:bottom w:val="single" w:sz="4" w:space="0" w:color="000000"/>
              <w:right w:val="single" w:sz="4" w:space="0" w:color="000000"/>
            </w:tcBorders>
          </w:tcPr>
          <w:p w:rsidR="00A20719" w:rsidRDefault="00DC1597">
            <w:pPr>
              <w:spacing w:after="0" w:line="259" w:lineRule="auto"/>
              <w:ind w:left="0" w:firstLine="0"/>
              <w:rPr>
                <w:color w:val="FF0000"/>
              </w:rPr>
            </w:pPr>
            <w:r w:rsidRPr="00DC1597">
              <w:rPr>
                <w:color w:val="FF0000"/>
              </w:rPr>
              <w:t>Children with delays in speech, language and understanding will be identified</w:t>
            </w:r>
          </w:p>
          <w:p w:rsidR="00DC1597" w:rsidRDefault="00DC1597">
            <w:pPr>
              <w:spacing w:after="0" w:line="259" w:lineRule="auto"/>
              <w:ind w:left="0" w:firstLine="0"/>
              <w:rPr>
                <w:color w:val="FF0000"/>
              </w:rPr>
            </w:pPr>
            <w:r>
              <w:rPr>
                <w:color w:val="FF0000"/>
              </w:rPr>
              <w:t>Interventions will be put into place to support these children</w:t>
            </w:r>
          </w:p>
          <w:p w:rsidR="00DC1597" w:rsidRPr="00DC1597" w:rsidRDefault="00DC1597">
            <w:pPr>
              <w:spacing w:after="0" w:line="259" w:lineRule="auto"/>
              <w:ind w:left="0" w:firstLine="0"/>
              <w:rPr>
                <w:color w:val="FF0000"/>
              </w:rPr>
            </w:pPr>
            <w:r>
              <w:rPr>
                <w:color w:val="FF0000"/>
              </w:rPr>
              <w:t>Areas for development will be identified and reflected in the planning, teaching and environment of the early years</w:t>
            </w:r>
          </w:p>
        </w:tc>
        <w:tc>
          <w:tcPr>
            <w:tcW w:w="2655"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1749"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pPr>
            <w:r>
              <w:t xml:space="preserve"> </w:t>
            </w:r>
          </w:p>
        </w:tc>
      </w:tr>
      <w:tr w:rsidR="00203B8F" w:rsidTr="00BA77DB">
        <w:trPr>
          <w:trHeight w:val="3385"/>
        </w:trPr>
        <w:tc>
          <w:tcPr>
            <w:tcW w:w="4623" w:type="dxa"/>
            <w:tcBorders>
              <w:top w:val="single" w:sz="4" w:space="0" w:color="000000"/>
              <w:left w:val="single" w:sz="4" w:space="0" w:color="000000"/>
              <w:bottom w:val="single" w:sz="4" w:space="0" w:color="000000"/>
              <w:right w:val="single" w:sz="4" w:space="0" w:color="000000"/>
            </w:tcBorders>
          </w:tcPr>
          <w:p w:rsidR="00A20719" w:rsidRPr="00DC1597" w:rsidRDefault="000748D3">
            <w:pPr>
              <w:spacing w:after="0" w:line="259" w:lineRule="auto"/>
              <w:ind w:left="0" w:firstLine="0"/>
              <w:jc w:val="both"/>
              <w:rPr>
                <w:color w:val="FF0000"/>
              </w:rPr>
            </w:pPr>
            <w:r>
              <w:rPr>
                <w:color w:val="FF0000"/>
              </w:rPr>
              <w:t xml:space="preserve">To </w:t>
            </w:r>
            <w:r w:rsidR="00DC1597" w:rsidRPr="00DC1597">
              <w:rPr>
                <w:color w:val="FF0000"/>
              </w:rPr>
              <w:t>introduce non-verbal communications into the classroom such as Makaton and picture cues</w:t>
            </w:r>
          </w:p>
        </w:tc>
        <w:tc>
          <w:tcPr>
            <w:tcW w:w="1166" w:type="dxa"/>
            <w:tcBorders>
              <w:top w:val="single" w:sz="4" w:space="0" w:color="000000"/>
              <w:left w:val="single" w:sz="4" w:space="0" w:color="000000"/>
              <w:bottom w:val="single" w:sz="4" w:space="0" w:color="000000"/>
              <w:right w:val="single" w:sz="4" w:space="0" w:color="000000"/>
            </w:tcBorders>
          </w:tcPr>
          <w:p w:rsidR="00A20719" w:rsidRDefault="00DC1597">
            <w:pPr>
              <w:spacing w:after="0" w:line="259" w:lineRule="auto"/>
              <w:ind w:left="0" w:firstLine="0"/>
            </w:pPr>
            <w:r w:rsidRPr="00DC1597">
              <w:rPr>
                <w:color w:val="FF0000"/>
              </w:rPr>
              <w:t>June/July 2022</w:t>
            </w:r>
          </w:p>
        </w:tc>
        <w:tc>
          <w:tcPr>
            <w:tcW w:w="873" w:type="dxa"/>
            <w:tcBorders>
              <w:top w:val="single" w:sz="4" w:space="0" w:color="000000"/>
              <w:left w:val="single" w:sz="4" w:space="0" w:color="000000"/>
              <w:bottom w:val="single" w:sz="4" w:space="0" w:color="000000"/>
              <w:right w:val="single" w:sz="4" w:space="0" w:color="000000"/>
            </w:tcBorders>
          </w:tcPr>
          <w:p w:rsidR="00A20719" w:rsidRDefault="00DC1597">
            <w:pPr>
              <w:spacing w:after="0" w:line="259" w:lineRule="auto"/>
              <w:ind w:left="0" w:firstLine="0"/>
            </w:pPr>
            <w:r w:rsidRPr="00DC1597">
              <w:rPr>
                <w:color w:val="FF0000"/>
              </w:rPr>
              <w:t>LG/HE</w:t>
            </w:r>
          </w:p>
        </w:tc>
        <w:tc>
          <w:tcPr>
            <w:tcW w:w="2524" w:type="dxa"/>
            <w:tcBorders>
              <w:top w:val="single" w:sz="4" w:space="0" w:color="000000"/>
              <w:left w:val="single" w:sz="4" w:space="0" w:color="000000"/>
              <w:bottom w:val="single" w:sz="4" w:space="0" w:color="000000"/>
              <w:right w:val="single" w:sz="4" w:space="0" w:color="000000"/>
            </w:tcBorders>
          </w:tcPr>
          <w:p w:rsidR="00A20719" w:rsidRPr="00BA77DB" w:rsidRDefault="00BA77DB">
            <w:pPr>
              <w:spacing w:after="0" w:line="259" w:lineRule="auto"/>
              <w:ind w:left="0" w:firstLine="0"/>
              <w:rPr>
                <w:color w:val="FF0000"/>
              </w:rPr>
            </w:pPr>
            <w:r w:rsidRPr="00BA77DB">
              <w:rPr>
                <w:color w:val="FF0000"/>
              </w:rPr>
              <w:t>Children that have difficulty understanding spoken cues and instructions will have a sign or picture to prompt them</w:t>
            </w:r>
          </w:p>
          <w:p w:rsidR="00BA77DB" w:rsidRDefault="00BA77DB">
            <w:pPr>
              <w:spacing w:after="0" w:line="259" w:lineRule="auto"/>
              <w:ind w:left="0" w:firstLine="0"/>
            </w:pPr>
            <w:r w:rsidRPr="00BA77DB">
              <w:rPr>
                <w:color w:val="FF0000"/>
              </w:rPr>
              <w:t xml:space="preserve">Children </w:t>
            </w:r>
            <w:r>
              <w:rPr>
                <w:color w:val="FF0000"/>
              </w:rPr>
              <w:t>will have a clear start and end point to each task</w:t>
            </w:r>
          </w:p>
        </w:tc>
        <w:tc>
          <w:tcPr>
            <w:tcW w:w="2655"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pPr>
            <w:r>
              <w:t xml:space="preserve"> </w:t>
            </w:r>
          </w:p>
        </w:tc>
        <w:tc>
          <w:tcPr>
            <w:tcW w:w="1749"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pPr>
            <w:r>
              <w:t xml:space="preserve"> </w:t>
            </w:r>
          </w:p>
        </w:tc>
      </w:tr>
      <w:tr w:rsidR="00203B8F" w:rsidTr="00BA77DB">
        <w:trPr>
          <w:trHeight w:val="838"/>
        </w:trPr>
        <w:tc>
          <w:tcPr>
            <w:tcW w:w="4623" w:type="dxa"/>
            <w:tcBorders>
              <w:top w:val="single" w:sz="4" w:space="0" w:color="000000"/>
              <w:left w:val="single" w:sz="4" w:space="0" w:color="000000"/>
              <w:bottom w:val="single" w:sz="4" w:space="0" w:color="000000"/>
              <w:right w:val="single" w:sz="4" w:space="0" w:color="000000"/>
            </w:tcBorders>
          </w:tcPr>
          <w:p w:rsidR="00A20719" w:rsidRDefault="00BA77DB">
            <w:pPr>
              <w:spacing w:after="160" w:line="259" w:lineRule="auto"/>
              <w:ind w:left="0" w:firstLine="0"/>
            </w:pPr>
            <w:r w:rsidRPr="00BA77DB">
              <w:rPr>
                <w:color w:val="FF0000"/>
              </w:rPr>
              <w:lastRenderedPageBreak/>
              <w:t>All staff to take part in Makaton training</w:t>
            </w:r>
          </w:p>
        </w:tc>
        <w:tc>
          <w:tcPr>
            <w:tcW w:w="1166" w:type="dxa"/>
            <w:tcBorders>
              <w:top w:val="single" w:sz="4" w:space="0" w:color="000000"/>
              <w:left w:val="single" w:sz="4" w:space="0" w:color="000000"/>
              <w:bottom w:val="single" w:sz="4" w:space="0" w:color="000000"/>
              <w:right w:val="single" w:sz="4" w:space="0" w:color="000000"/>
            </w:tcBorders>
          </w:tcPr>
          <w:p w:rsidR="00A20719" w:rsidRDefault="00A20719">
            <w:pPr>
              <w:spacing w:after="160" w:line="259" w:lineRule="auto"/>
              <w:ind w:left="0" w:firstLine="0"/>
            </w:pPr>
          </w:p>
        </w:tc>
        <w:tc>
          <w:tcPr>
            <w:tcW w:w="873" w:type="dxa"/>
            <w:tcBorders>
              <w:top w:val="single" w:sz="4" w:space="0" w:color="000000"/>
              <w:left w:val="single" w:sz="4" w:space="0" w:color="000000"/>
              <w:bottom w:val="single" w:sz="4" w:space="0" w:color="000000"/>
              <w:right w:val="single" w:sz="4" w:space="0" w:color="000000"/>
            </w:tcBorders>
          </w:tcPr>
          <w:p w:rsidR="00A20719" w:rsidRDefault="00BA77DB">
            <w:pPr>
              <w:spacing w:after="160" w:line="259" w:lineRule="auto"/>
              <w:ind w:left="0" w:firstLine="0"/>
            </w:pPr>
            <w:r w:rsidRPr="00BA77DB">
              <w:rPr>
                <w:color w:val="FF0000"/>
              </w:rPr>
              <w:t>SS</w:t>
            </w:r>
          </w:p>
        </w:tc>
        <w:tc>
          <w:tcPr>
            <w:tcW w:w="2524" w:type="dxa"/>
            <w:tcBorders>
              <w:top w:val="single" w:sz="4" w:space="0" w:color="000000"/>
              <w:left w:val="single" w:sz="4" w:space="0" w:color="000000"/>
              <w:bottom w:val="single" w:sz="4" w:space="0" w:color="000000"/>
              <w:right w:val="single" w:sz="4" w:space="0" w:color="000000"/>
            </w:tcBorders>
          </w:tcPr>
          <w:p w:rsidR="00A20719" w:rsidRDefault="00BA77DB">
            <w:pPr>
              <w:spacing w:after="0" w:line="259" w:lineRule="auto"/>
              <w:ind w:left="0" w:firstLine="0"/>
              <w:rPr>
                <w:color w:val="FF0000"/>
              </w:rPr>
            </w:pPr>
            <w:r w:rsidRPr="00BA77DB">
              <w:rPr>
                <w:color w:val="FF0000"/>
              </w:rPr>
              <w:t>All staff</w:t>
            </w:r>
            <w:r>
              <w:rPr>
                <w:color w:val="FF0000"/>
              </w:rPr>
              <w:t xml:space="preserve"> will be able to use signs to communicate with all children</w:t>
            </w:r>
          </w:p>
          <w:p w:rsidR="00BA77DB" w:rsidRDefault="00BA77DB">
            <w:pPr>
              <w:spacing w:after="0" w:line="259" w:lineRule="auto"/>
              <w:ind w:left="0" w:firstLine="0"/>
            </w:pPr>
            <w:r>
              <w:rPr>
                <w:color w:val="FF0000"/>
              </w:rPr>
              <w:t>This will be evident across all key stages</w:t>
            </w:r>
          </w:p>
        </w:tc>
        <w:tc>
          <w:tcPr>
            <w:tcW w:w="2655" w:type="dxa"/>
            <w:tcBorders>
              <w:top w:val="single" w:sz="4" w:space="0" w:color="000000"/>
              <w:left w:val="single" w:sz="4" w:space="0" w:color="000000"/>
              <w:bottom w:val="single" w:sz="4" w:space="0" w:color="000000"/>
              <w:right w:val="single" w:sz="4" w:space="0" w:color="000000"/>
            </w:tcBorders>
          </w:tcPr>
          <w:p w:rsidR="00A20719" w:rsidRDefault="00A20719">
            <w:pPr>
              <w:spacing w:after="160" w:line="259" w:lineRule="auto"/>
              <w:ind w:left="0" w:firstLine="0"/>
            </w:pPr>
          </w:p>
        </w:tc>
        <w:tc>
          <w:tcPr>
            <w:tcW w:w="1749" w:type="dxa"/>
            <w:tcBorders>
              <w:top w:val="single" w:sz="4" w:space="0" w:color="000000"/>
              <w:left w:val="single" w:sz="4" w:space="0" w:color="000000"/>
              <w:bottom w:val="single" w:sz="4" w:space="0" w:color="000000"/>
              <w:right w:val="single" w:sz="4" w:space="0" w:color="000000"/>
            </w:tcBorders>
          </w:tcPr>
          <w:p w:rsidR="00A20719" w:rsidRDefault="00A20719">
            <w:pPr>
              <w:spacing w:after="160" w:line="259" w:lineRule="auto"/>
              <w:ind w:left="0" w:firstLine="0"/>
            </w:pPr>
          </w:p>
        </w:tc>
      </w:tr>
      <w:tr w:rsidR="00203B8F" w:rsidTr="00BA77DB">
        <w:trPr>
          <w:trHeight w:val="1933"/>
        </w:trPr>
        <w:tc>
          <w:tcPr>
            <w:tcW w:w="4623" w:type="dxa"/>
            <w:tcBorders>
              <w:top w:val="single" w:sz="4" w:space="0" w:color="000000"/>
              <w:left w:val="single" w:sz="4" w:space="0" w:color="000000"/>
              <w:bottom w:val="single" w:sz="4" w:space="0" w:color="000000"/>
              <w:right w:val="single" w:sz="4" w:space="0" w:color="000000"/>
            </w:tcBorders>
          </w:tcPr>
          <w:p w:rsidR="00A20719" w:rsidRDefault="00BA77DB">
            <w:pPr>
              <w:spacing w:after="0" w:line="259" w:lineRule="auto"/>
              <w:ind w:left="0" w:firstLine="0"/>
            </w:pPr>
            <w:r w:rsidRPr="00BA77DB">
              <w:rPr>
                <w:color w:val="FF0000"/>
              </w:rPr>
              <w:t>Leaders will research ESCL (Every Sheffield child a linguist)</w:t>
            </w:r>
            <w:r>
              <w:rPr>
                <w:color w:val="FF0000"/>
              </w:rPr>
              <w:t xml:space="preserve"> and apply principles to classroom practise</w:t>
            </w:r>
          </w:p>
        </w:tc>
        <w:tc>
          <w:tcPr>
            <w:tcW w:w="1166" w:type="dxa"/>
            <w:tcBorders>
              <w:top w:val="single" w:sz="4" w:space="0" w:color="000000"/>
              <w:left w:val="single" w:sz="4" w:space="0" w:color="000000"/>
              <w:bottom w:val="single" w:sz="4" w:space="0" w:color="000000"/>
              <w:right w:val="single" w:sz="4" w:space="0" w:color="000000"/>
            </w:tcBorders>
          </w:tcPr>
          <w:p w:rsidR="00A20719" w:rsidRDefault="00BA77DB">
            <w:pPr>
              <w:spacing w:after="0" w:line="259" w:lineRule="auto"/>
              <w:ind w:left="0" w:firstLine="0"/>
            </w:pPr>
            <w:r w:rsidRPr="00BA77DB">
              <w:rPr>
                <w:color w:val="FF0000"/>
              </w:rPr>
              <w:t>September 2022</w:t>
            </w:r>
          </w:p>
        </w:tc>
        <w:tc>
          <w:tcPr>
            <w:tcW w:w="873"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0" w:type="auto"/>
            <w:tcBorders>
              <w:top w:val="nil"/>
              <w:left w:val="single" w:sz="4" w:space="0" w:color="000000"/>
              <w:bottom w:val="single" w:sz="4" w:space="0" w:color="000000"/>
              <w:right w:val="single" w:sz="4" w:space="0" w:color="000000"/>
            </w:tcBorders>
          </w:tcPr>
          <w:p w:rsidR="00A20719" w:rsidRDefault="00203B8F">
            <w:pPr>
              <w:spacing w:after="160" w:line="259" w:lineRule="auto"/>
              <w:ind w:left="0" w:firstLine="0"/>
            </w:pPr>
            <w:r w:rsidRPr="00203B8F">
              <w:rPr>
                <w:color w:val="FF0000"/>
              </w:rPr>
              <w:t>Principles learnt will be applied to classroom practise across the whole school</w:t>
            </w:r>
          </w:p>
        </w:tc>
        <w:tc>
          <w:tcPr>
            <w:tcW w:w="2655"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pPr>
            <w:r>
              <w:t xml:space="preserve"> </w:t>
            </w:r>
          </w:p>
        </w:tc>
        <w:tc>
          <w:tcPr>
            <w:tcW w:w="1749"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pPr>
            <w:r>
              <w:t xml:space="preserve"> </w:t>
            </w:r>
          </w:p>
        </w:tc>
      </w:tr>
      <w:tr w:rsidR="00203B8F" w:rsidTr="00BA77DB">
        <w:trPr>
          <w:trHeight w:val="1390"/>
        </w:trPr>
        <w:tc>
          <w:tcPr>
            <w:tcW w:w="4623" w:type="dxa"/>
            <w:tcBorders>
              <w:top w:val="single" w:sz="4" w:space="0" w:color="000000"/>
              <w:left w:val="single" w:sz="4" w:space="0" w:color="000000"/>
              <w:bottom w:val="single" w:sz="4" w:space="0" w:color="000000"/>
              <w:right w:val="single" w:sz="4" w:space="0" w:color="000000"/>
            </w:tcBorders>
          </w:tcPr>
          <w:p w:rsidR="00A20719" w:rsidRDefault="00203B8F">
            <w:pPr>
              <w:spacing w:after="0" w:line="259" w:lineRule="auto"/>
              <w:ind w:left="0" w:firstLine="0"/>
            </w:pPr>
            <w:r w:rsidRPr="00203B8F">
              <w:rPr>
                <w:color w:val="FF0000"/>
              </w:rPr>
              <w:t>Early years staff to look at the celebratory checkpoints for identified children</w:t>
            </w:r>
          </w:p>
        </w:tc>
        <w:tc>
          <w:tcPr>
            <w:tcW w:w="1166"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873"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2524"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rPr>
                <w:color w:val="FF0000"/>
              </w:rPr>
            </w:pPr>
            <w:r w:rsidRPr="008359C6">
              <w:rPr>
                <w:color w:val="FF0000"/>
              </w:rPr>
              <w:t xml:space="preserve">Checkpoints will be used </w:t>
            </w:r>
            <w:r>
              <w:rPr>
                <w:color w:val="FF0000"/>
              </w:rPr>
              <w:t xml:space="preserve">to more thoroughly assess children </w:t>
            </w:r>
          </w:p>
          <w:p w:rsidR="008359C6" w:rsidRDefault="008359C6">
            <w:pPr>
              <w:spacing w:after="0" w:line="259" w:lineRule="auto"/>
              <w:ind w:left="0" w:firstLine="0"/>
            </w:pPr>
            <w:r>
              <w:rPr>
                <w:color w:val="FF0000"/>
              </w:rPr>
              <w:t>Assessments will be used to inform planning, interventions and environment provision</w:t>
            </w:r>
          </w:p>
        </w:tc>
        <w:tc>
          <w:tcPr>
            <w:tcW w:w="2655"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pPr>
            <w:r>
              <w:t xml:space="preserve"> </w:t>
            </w:r>
          </w:p>
        </w:tc>
        <w:tc>
          <w:tcPr>
            <w:tcW w:w="1749"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firstLine="0"/>
            </w:pPr>
            <w:r>
              <w:t xml:space="preserve"> </w:t>
            </w:r>
          </w:p>
        </w:tc>
      </w:tr>
    </w:tbl>
    <w:p w:rsidR="00A20719" w:rsidRDefault="008359C6">
      <w:pPr>
        <w:spacing w:after="160" w:line="259" w:lineRule="auto"/>
        <w:ind w:left="360" w:firstLine="0"/>
      </w:pPr>
      <w:r>
        <w:t xml:space="preserve"> </w:t>
      </w:r>
    </w:p>
    <w:p w:rsidR="00A20719" w:rsidRDefault="008359C6">
      <w:pPr>
        <w:spacing w:after="0" w:line="259" w:lineRule="auto"/>
        <w:ind w:left="0" w:firstLine="0"/>
        <w:jc w:val="both"/>
      </w:pPr>
      <w:r>
        <w:t xml:space="preserve"> </w:t>
      </w:r>
      <w:r>
        <w:tab/>
        <w:t xml:space="preserve"> </w:t>
      </w:r>
    </w:p>
    <w:p w:rsidR="00A20719" w:rsidRDefault="008359C6">
      <w:pPr>
        <w:spacing w:after="0" w:line="259" w:lineRule="auto"/>
        <w:ind w:left="360" w:firstLine="0"/>
        <w:jc w:val="both"/>
      </w:pPr>
      <w:r>
        <w:t xml:space="preserve"> </w:t>
      </w:r>
    </w:p>
    <w:tbl>
      <w:tblPr>
        <w:tblStyle w:val="TableGrid"/>
        <w:tblW w:w="13590" w:type="dxa"/>
        <w:tblInd w:w="365" w:type="dxa"/>
        <w:tblCellMar>
          <w:top w:w="8" w:type="dxa"/>
          <w:left w:w="108" w:type="dxa"/>
          <w:right w:w="73" w:type="dxa"/>
        </w:tblCellMar>
        <w:tblLook w:val="04A0" w:firstRow="1" w:lastRow="0" w:firstColumn="1" w:lastColumn="0" w:noHBand="0" w:noVBand="1"/>
      </w:tblPr>
      <w:tblGrid>
        <w:gridCol w:w="4325"/>
        <w:gridCol w:w="1383"/>
        <w:gridCol w:w="1169"/>
        <w:gridCol w:w="2415"/>
        <w:gridCol w:w="2587"/>
        <w:gridCol w:w="1711"/>
      </w:tblGrid>
      <w:tr w:rsidR="00A20719">
        <w:trPr>
          <w:trHeight w:val="562"/>
        </w:trPr>
        <w:tc>
          <w:tcPr>
            <w:tcW w:w="13590" w:type="dxa"/>
            <w:gridSpan w:val="6"/>
            <w:tcBorders>
              <w:top w:val="single" w:sz="4" w:space="0" w:color="000000"/>
              <w:left w:val="single" w:sz="4" w:space="0" w:color="000000"/>
              <w:bottom w:val="single" w:sz="4" w:space="0" w:color="000000"/>
              <w:right w:val="single" w:sz="4" w:space="0" w:color="000000"/>
            </w:tcBorders>
          </w:tcPr>
          <w:p w:rsidR="00A20719" w:rsidRDefault="008359C6" w:rsidP="005E10F9">
            <w:pPr>
              <w:spacing w:after="0" w:line="259" w:lineRule="auto"/>
              <w:ind w:left="0" w:firstLine="0"/>
            </w:pPr>
            <w:r>
              <w:t xml:space="preserve">Action Point 3: </w:t>
            </w:r>
            <w:r w:rsidR="000748D3">
              <w:t>Develop curriculum leadership so that leaders have a strong overview of their subject and the knowledge to drive improvement and check the impact of the curriculum on pupil’s learning</w:t>
            </w:r>
          </w:p>
        </w:tc>
      </w:tr>
      <w:tr w:rsidR="00A20719" w:rsidTr="009657C5">
        <w:trPr>
          <w:trHeight w:val="516"/>
        </w:trPr>
        <w:tc>
          <w:tcPr>
            <w:tcW w:w="4325"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right="40" w:firstLine="0"/>
              <w:jc w:val="center"/>
            </w:pPr>
            <w:r>
              <w:t xml:space="preserve">Action (RAG rated) </w:t>
            </w:r>
          </w:p>
          <w:p w:rsidR="00A20719" w:rsidRDefault="008359C6">
            <w:pPr>
              <w:spacing w:after="0" w:line="259" w:lineRule="auto"/>
              <w:ind w:left="0" w:right="38" w:firstLine="0"/>
              <w:jc w:val="center"/>
            </w:pPr>
            <w:r>
              <w:rPr>
                <w:color w:val="FF0000"/>
                <w:sz w:val="20"/>
              </w:rPr>
              <w:t xml:space="preserve">No Progress   </w:t>
            </w:r>
            <w:r>
              <w:rPr>
                <w:color w:val="FFCC66"/>
                <w:sz w:val="20"/>
              </w:rPr>
              <w:t>Working Towards</w:t>
            </w:r>
            <w:r>
              <w:rPr>
                <w:color w:val="FFFF00"/>
                <w:sz w:val="20"/>
              </w:rPr>
              <w:t xml:space="preserve">   </w:t>
            </w:r>
            <w:r>
              <w:rPr>
                <w:color w:val="00B050"/>
                <w:sz w:val="20"/>
              </w:rPr>
              <w:t>Completed</w:t>
            </w:r>
            <w:r>
              <w:rPr>
                <w:sz w:val="20"/>
              </w:rPr>
              <w:t xml:space="preserve"> </w:t>
            </w:r>
          </w:p>
        </w:tc>
        <w:tc>
          <w:tcPr>
            <w:tcW w:w="1383"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37" w:firstLine="0"/>
              <w:jc w:val="center"/>
            </w:pPr>
            <w:r>
              <w:t xml:space="preserve">Date </w:t>
            </w:r>
          </w:p>
        </w:tc>
        <w:tc>
          <w:tcPr>
            <w:tcW w:w="1169"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50" w:firstLine="0"/>
            </w:pPr>
            <w:r>
              <w:t xml:space="preserve">Lead </w:t>
            </w:r>
          </w:p>
        </w:tc>
        <w:tc>
          <w:tcPr>
            <w:tcW w:w="2415"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37" w:firstLine="0"/>
              <w:jc w:val="center"/>
            </w:pPr>
            <w:r>
              <w:t xml:space="preserve">Success Criteria </w:t>
            </w:r>
          </w:p>
        </w:tc>
        <w:tc>
          <w:tcPr>
            <w:tcW w:w="2587"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53" w:firstLine="0"/>
            </w:pPr>
            <w:r>
              <w:t xml:space="preserve">Evaluation/Next Steps </w:t>
            </w:r>
          </w:p>
        </w:tc>
        <w:tc>
          <w:tcPr>
            <w:tcW w:w="1711"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34" w:firstLine="0"/>
              <w:jc w:val="center"/>
            </w:pPr>
            <w:r>
              <w:t xml:space="preserve">Resources </w:t>
            </w:r>
          </w:p>
        </w:tc>
      </w:tr>
      <w:tr w:rsidR="00A20719" w:rsidTr="009657C5">
        <w:trPr>
          <w:trHeight w:val="1114"/>
        </w:trPr>
        <w:tc>
          <w:tcPr>
            <w:tcW w:w="4325"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rPr>
                <w:color w:val="00B050"/>
              </w:rPr>
            </w:pPr>
            <w:r w:rsidRPr="00276BF4">
              <w:rPr>
                <w:color w:val="00B050"/>
              </w:rPr>
              <w:t>Discussion as to how to best group subject areas to make this manageable in a small school with limited staffing.</w:t>
            </w:r>
          </w:p>
        </w:tc>
        <w:tc>
          <w:tcPr>
            <w:tcW w:w="1383"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jc w:val="both"/>
              <w:rPr>
                <w:color w:val="00B050"/>
              </w:rPr>
            </w:pPr>
            <w:r w:rsidRPr="00276BF4">
              <w:rPr>
                <w:color w:val="00B050"/>
              </w:rPr>
              <w:t>24/05/2022</w:t>
            </w:r>
          </w:p>
        </w:tc>
        <w:tc>
          <w:tcPr>
            <w:tcW w:w="1169"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rPr>
                <w:color w:val="00B050"/>
              </w:rPr>
            </w:pPr>
            <w:r w:rsidRPr="00276BF4">
              <w:rPr>
                <w:color w:val="00B050"/>
              </w:rPr>
              <w:t>SS</w:t>
            </w:r>
          </w:p>
        </w:tc>
        <w:tc>
          <w:tcPr>
            <w:tcW w:w="2415"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rPr>
                <w:color w:val="00B050"/>
              </w:rPr>
            </w:pPr>
            <w:r w:rsidRPr="00276BF4">
              <w:rPr>
                <w:color w:val="00B050"/>
              </w:rPr>
              <w:t>Agreement on how best to manage subject leadership</w:t>
            </w:r>
          </w:p>
          <w:p w:rsidR="00276BF4" w:rsidRPr="00276BF4" w:rsidRDefault="00276BF4">
            <w:pPr>
              <w:spacing w:after="0" w:line="259" w:lineRule="auto"/>
              <w:ind w:left="0" w:firstLine="0"/>
              <w:rPr>
                <w:color w:val="00B050"/>
              </w:rPr>
            </w:pPr>
            <w:r w:rsidRPr="00276BF4">
              <w:rPr>
                <w:color w:val="00B050"/>
              </w:rPr>
              <w:t>Areas grouped into logical groupings</w:t>
            </w:r>
          </w:p>
        </w:tc>
        <w:tc>
          <w:tcPr>
            <w:tcW w:w="2587"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rPr>
                <w:color w:val="00B050"/>
              </w:rPr>
            </w:pPr>
            <w:r w:rsidRPr="00276BF4">
              <w:rPr>
                <w:color w:val="00B050"/>
              </w:rPr>
              <w:t>Areas agreed:</w:t>
            </w:r>
          </w:p>
          <w:p w:rsidR="00276BF4" w:rsidRPr="00276BF4" w:rsidRDefault="00276BF4">
            <w:pPr>
              <w:spacing w:after="0" w:line="259" w:lineRule="auto"/>
              <w:ind w:left="0" w:firstLine="0"/>
              <w:rPr>
                <w:color w:val="00B050"/>
              </w:rPr>
            </w:pPr>
            <w:r w:rsidRPr="00276BF4">
              <w:rPr>
                <w:color w:val="00B050"/>
              </w:rPr>
              <w:t>Reading lead</w:t>
            </w:r>
          </w:p>
          <w:p w:rsidR="00276BF4" w:rsidRPr="00276BF4" w:rsidRDefault="00276BF4">
            <w:pPr>
              <w:spacing w:after="0" w:line="259" w:lineRule="auto"/>
              <w:ind w:left="0" w:firstLine="0"/>
              <w:rPr>
                <w:color w:val="00B050"/>
              </w:rPr>
            </w:pPr>
            <w:r w:rsidRPr="00276BF4">
              <w:rPr>
                <w:color w:val="00B050"/>
              </w:rPr>
              <w:t>English</w:t>
            </w:r>
          </w:p>
          <w:p w:rsidR="00276BF4" w:rsidRPr="00276BF4" w:rsidRDefault="00276BF4">
            <w:pPr>
              <w:spacing w:after="0" w:line="259" w:lineRule="auto"/>
              <w:ind w:left="0" w:firstLine="0"/>
              <w:rPr>
                <w:color w:val="00B050"/>
              </w:rPr>
            </w:pPr>
            <w:r w:rsidRPr="00276BF4">
              <w:rPr>
                <w:color w:val="00B050"/>
              </w:rPr>
              <w:t>Maths</w:t>
            </w:r>
          </w:p>
          <w:p w:rsidR="00276BF4" w:rsidRPr="00276BF4" w:rsidRDefault="00276BF4">
            <w:pPr>
              <w:spacing w:after="0" w:line="259" w:lineRule="auto"/>
              <w:ind w:left="0" w:firstLine="0"/>
              <w:rPr>
                <w:color w:val="00B050"/>
              </w:rPr>
            </w:pPr>
            <w:r w:rsidRPr="00276BF4">
              <w:rPr>
                <w:color w:val="00B050"/>
              </w:rPr>
              <w:t>Humanities</w:t>
            </w:r>
          </w:p>
          <w:p w:rsidR="00276BF4" w:rsidRPr="00276BF4" w:rsidRDefault="00276BF4">
            <w:pPr>
              <w:spacing w:after="0" w:line="259" w:lineRule="auto"/>
              <w:ind w:left="0" w:firstLine="0"/>
              <w:rPr>
                <w:color w:val="00B050"/>
              </w:rPr>
            </w:pPr>
            <w:r w:rsidRPr="00276BF4">
              <w:rPr>
                <w:color w:val="00B050"/>
              </w:rPr>
              <w:t>Languages</w:t>
            </w:r>
          </w:p>
          <w:p w:rsidR="00276BF4" w:rsidRPr="00276BF4" w:rsidRDefault="00276BF4">
            <w:pPr>
              <w:spacing w:after="0" w:line="259" w:lineRule="auto"/>
              <w:ind w:left="0" w:firstLine="0"/>
              <w:rPr>
                <w:color w:val="00B050"/>
              </w:rPr>
            </w:pPr>
            <w:r w:rsidRPr="00276BF4">
              <w:rPr>
                <w:color w:val="00B050"/>
              </w:rPr>
              <w:t>Sciences</w:t>
            </w:r>
          </w:p>
          <w:p w:rsidR="00276BF4" w:rsidRPr="00276BF4" w:rsidRDefault="00276BF4">
            <w:pPr>
              <w:spacing w:after="0" w:line="259" w:lineRule="auto"/>
              <w:ind w:left="0" w:firstLine="0"/>
              <w:rPr>
                <w:color w:val="00B050"/>
              </w:rPr>
            </w:pPr>
            <w:r w:rsidRPr="00276BF4">
              <w:rPr>
                <w:color w:val="00B050"/>
              </w:rPr>
              <w:lastRenderedPageBreak/>
              <w:t>The arts</w:t>
            </w:r>
          </w:p>
        </w:tc>
        <w:tc>
          <w:tcPr>
            <w:tcW w:w="1711" w:type="dxa"/>
            <w:tcBorders>
              <w:top w:val="single" w:sz="4" w:space="0" w:color="000000"/>
              <w:left w:val="single" w:sz="4" w:space="0" w:color="000000"/>
              <w:bottom w:val="single" w:sz="4" w:space="0" w:color="000000"/>
              <w:right w:val="single" w:sz="4" w:space="0" w:color="000000"/>
            </w:tcBorders>
          </w:tcPr>
          <w:p w:rsidR="00A20719" w:rsidRDefault="00276BF4">
            <w:pPr>
              <w:spacing w:after="0" w:line="259" w:lineRule="auto"/>
              <w:ind w:left="0" w:right="7" w:firstLine="0"/>
            </w:pPr>
            <w:r w:rsidRPr="00276BF4">
              <w:rPr>
                <w:color w:val="00B050"/>
              </w:rPr>
              <w:lastRenderedPageBreak/>
              <w:t>Meeting time</w:t>
            </w:r>
          </w:p>
        </w:tc>
      </w:tr>
      <w:tr w:rsidR="00276BF4" w:rsidTr="009657C5">
        <w:trPr>
          <w:trHeight w:val="1114"/>
        </w:trPr>
        <w:tc>
          <w:tcPr>
            <w:tcW w:w="4325" w:type="dxa"/>
            <w:tcBorders>
              <w:top w:val="single" w:sz="4" w:space="0" w:color="000000"/>
              <w:left w:val="single" w:sz="4" w:space="0" w:color="000000"/>
              <w:bottom w:val="single" w:sz="4" w:space="0" w:color="000000"/>
              <w:right w:val="single" w:sz="4" w:space="0" w:color="000000"/>
            </w:tcBorders>
          </w:tcPr>
          <w:p w:rsidR="00276BF4" w:rsidRPr="00E47464" w:rsidRDefault="00276BF4">
            <w:pPr>
              <w:spacing w:after="0" w:line="259" w:lineRule="auto"/>
              <w:ind w:left="0" w:firstLine="0"/>
              <w:rPr>
                <w:color w:val="FF0000"/>
              </w:rPr>
            </w:pPr>
            <w:r w:rsidRPr="00E47464">
              <w:rPr>
                <w:color w:val="FF0000"/>
              </w:rPr>
              <w:lastRenderedPageBreak/>
              <w:t xml:space="preserve">Formulation of new curriculum plans to ensure subject knowledge is </w:t>
            </w:r>
            <w:r w:rsidR="00521374" w:rsidRPr="00E47464">
              <w:rPr>
                <w:color w:val="FF0000"/>
              </w:rPr>
              <w:t>in a logical sequence</w:t>
            </w:r>
          </w:p>
        </w:tc>
        <w:tc>
          <w:tcPr>
            <w:tcW w:w="1383" w:type="dxa"/>
            <w:tcBorders>
              <w:top w:val="single" w:sz="4" w:space="0" w:color="000000"/>
              <w:left w:val="single" w:sz="4" w:space="0" w:color="000000"/>
              <w:bottom w:val="single" w:sz="4" w:space="0" w:color="000000"/>
              <w:right w:val="single" w:sz="4" w:space="0" w:color="000000"/>
            </w:tcBorders>
          </w:tcPr>
          <w:p w:rsidR="00276BF4" w:rsidRPr="00E47464" w:rsidRDefault="00521374">
            <w:pPr>
              <w:spacing w:after="0" w:line="259" w:lineRule="auto"/>
              <w:ind w:left="0" w:firstLine="0"/>
              <w:jc w:val="both"/>
              <w:rPr>
                <w:color w:val="FF0000"/>
              </w:rPr>
            </w:pPr>
            <w:r w:rsidRPr="00E47464">
              <w:rPr>
                <w:color w:val="FF0000"/>
              </w:rPr>
              <w:t>June 2022</w:t>
            </w:r>
          </w:p>
        </w:tc>
        <w:tc>
          <w:tcPr>
            <w:tcW w:w="1169" w:type="dxa"/>
            <w:tcBorders>
              <w:top w:val="single" w:sz="4" w:space="0" w:color="000000"/>
              <w:left w:val="single" w:sz="4" w:space="0" w:color="000000"/>
              <w:bottom w:val="single" w:sz="4" w:space="0" w:color="000000"/>
              <w:right w:val="single" w:sz="4" w:space="0" w:color="000000"/>
            </w:tcBorders>
          </w:tcPr>
          <w:p w:rsidR="00276BF4" w:rsidRPr="00E47464" w:rsidRDefault="00521374">
            <w:pPr>
              <w:spacing w:after="0" w:line="259" w:lineRule="auto"/>
              <w:ind w:left="0" w:firstLine="0"/>
              <w:rPr>
                <w:color w:val="FF0000"/>
              </w:rPr>
            </w:pPr>
            <w:r w:rsidRPr="00E47464">
              <w:rPr>
                <w:color w:val="FF0000"/>
              </w:rPr>
              <w:t>Teaching staff</w:t>
            </w:r>
          </w:p>
        </w:tc>
        <w:tc>
          <w:tcPr>
            <w:tcW w:w="2415" w:type="dxa"/>
            <w:tcBorders>
              <w:top w:val="single" w:sz="4" w:space="0" w:color="000000"/>
              <w:left w:val="single" w:sz="4" w:space="0" w:color="000000"/>
              <w:bottom w:val="single" w:sz="4" w:space="0" w:color="000000"/>
              <w:right w:val="single" w:sz="4" w:space="0" w:color="000000"/>
            </w:tcBorders>
          </w:tcPr>
          <w:p w:rsidR="00E47464" w:rsidRPr="00E47464" w:rsidRDefault="00521374">
            <w:pPr>
              <w:spacing w:after="0" w:line="259" w:lineRule="auto"/>
              <w:ind w:left="0" w:firstLine="0"/>
              <w:rPr>
                <w:color w:val="FF0000"/>
              </w:rPr>
            </w:pPr>
            <w:r w:rsidRPr="00E47464">
              <w:rPr>
                <w:color w:val="FF0000"/>
              </w:rPr>
              <w:t xml:space="preserve">Plans will be formed </w:t>
            </w:r>
            <w:r w:rsidR="00E47464" w:rsidRPr="00E47464">
              <w:rPr>
                <w:color w:val="FF0000"/>
              </w:rPr>
              <w:t xml:space="preserve">Class teachers will be confident in the knowledge that they need the children to learn and the teaching of this knowledge. </w:t>
            </w:r>
          </w:p>
          <w:p w:rsidR="00E47464" w:rsidRPr="00E47464" w:rsidRDefault="00E47464">
            <w:pPr>
              <w:spacing w:after="0" w:line="259" w:lineRule="auto"/>
              <w:ind w:left="0" w:firstLine="0"/>
              <w:rPr>
                <w:color w:val="FF0000"/>
              </w:rPr>
            </w:pPr>
          </w:p>
        </w:tc>
        <w:tc>
          <w:tcPr>
            <w:tcW w:w="2587" w:type="dxa"/>
            <w:tcBorders>
              <w:top w:val="single" w:sz="4" w:space="0" w:color="000000"/>
              <w:left w:val="single" w:sz="4" w:space="0" w:color="000000"/>
              <w:bottom w:val="single" w:sz="4" w:space="0" w:color="000000"/>
              <w:right w:val="single" w:sz="4" w:space="0" w:color="000000"/>
            </w:tcBorders>
          </w:tcPr>
          <w:p w:rsidR="00276BF4" w:rsidRPr="00276BF4" w:rsidRDefault="00276BF4">
            <w:pPr>
              <w:spacing w:after="0" w:line="259" w:lineRule="auto"/>
              <w:ind w:left="0" w:firstLine="0"/>
              <w:rPr>
                <w:color w:val="00B050"/>
              </w:rPr>
            </w:pPr>
          </w:p>
        </w:tc>
        <w:tc>
          <w:tcPr>
            <w:tcW w:w="1711" w:type="dxa"/>
            <w:tcBorders>
              <w:top w:val="single" w:sz="4" w:space="0" w:color="000000"/>
              <w:left w:val="single" w:sz="4" w:space="0" w:color="000000"/>
              <w:bottom w:val="single" w:sz="4" w:space="0" w:color="000000"/>
              <w:right w:val="single" w:sz="4" w:space="0" w:color="000000"/>
            </w:tcBorders>
          </w:tcPr>
          <w:p w:rsidR="00276BF4" w:rsidRPr="00276BF4" w:rsidRDefault="00276BF4">
            <w:pPr>
              <w:spacing w:after="0" w:line="259" w:lineRule="auto"/>
              <w:ind w:left="0" w:right="7" w:firstLine="0"/>
              <w:rPr>
                <w:color w:val="00B050"/>
              </w:rPr>
            </w:pPr>
          </w:p>
        </w:tc>
      </w:tr>
      <w:tr w:rsidR="00A20719" w:rsidTr="009657C5">
        <w:trPr>
          <w:trHeight w:val="2218"/>
        </w:trPr>
        <w:tc>
          <w:tcPr>
            <w:tcW w:w="4325"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rPr>
                <w:color w:val="FF0000"/>
              </w:rPr>
            </w:pPr>
            <w:r w:rsidRPr="00276BF4">
              <w:rPr>
                <w:color w:val="FF0000"/>
              </w:rPr>
              <w:t xml:space="preserve">Monitoring of curriculum plans </w:t>
            </w:r>
          </w:p>
        </w:tc>
        <w:tc>
          <w:tcPr>
            <w:tcW w:w="1383"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jc w:val="both"/>
              <w:rPr>
                <w:color w:val="FF0000"/>
              </w:rPr>
            </w:pPr>
            <w:r>
              <w:rPr>
                <w:color w:val="FF0000"/>
              </w:rPr>
              <w:t>O</w:t>
            </w:r>
            <w:r w:rsidRPr="00276BF4">
              <w:rPr>
                <w:color w:val="FF0000"/>
              </w:rPr>
              <w:t>ngoing</w:t>
            </w:r>
          </w:p>
        </w:tc>
        <w:tc>
          <w:tcPr>
            <w:tcW w:w="1169"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rPr>
                <w:color w:val="FF0000"/>
              </w:rPr>
            </w:pPr>
            <w:r w:rsidRPr="00276BF4">
              <w:rPr>
                <w:color w:val="FF0000"/>
              </w:rPr>
              <w:t>Subject leaders</w:t>
            </w:r>
          </w:p>
        </w:tc>
        <w:tc>
          <w:tcPr>
            <w:tcW w:w="2415" w:type="dxa"/>
            <w:tcBorders>
              <w:top w:val="single" w:sz="4" w:space="0" w:color="000000"/>
              <w:left w:val="single" w:sz="4" w:space="0" w:color="000000"/>
              <w:bottom w:val="single" w:sz="4" w:space="0" w:color="000000"/>
              <w:right w:val="single" w:sz="4" w:space="0" w:color="000000"/>
            </w:tcBorders>
          </w:tcPr>
          <w:p w:rsidR="00A20719" w:rsidRPr="00276BF4" w:rsidRDefault="00276BF4">
            <w:pPr>
              <w:spacing w:after="0" w:line="259" w:lineRule="auto"/>
              <w:ind w:left="0" w:firstLine="0"/>
              <w:rPr>
                <w:color w:val="FF0000"/>
              </w:rPr>
            </w:pPr>
            <w:r w:rsidRPr="00276BF4">
              <w:rPr>
                <w:color w:val="FF0000"/>
              </w:rPr>
              <w:t>The curriculum fluidity and knowledge/ skills learnt by the children will be evaluated and evidence seen on planning, discussions with children and in workbooks</w:t>
            </w:r>
          </w:p>
        </w:tc>
        <w:tc>
          <w:tcPr>
            <w:tcW w:w="2587"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1711" w:type="dxa"/>
            <w:tcBorders>
              <w:top w:val="single" w:sz="4" w:space="0" w:color="000000"/>
              <w:left w:val="single" w:sz="4" w:space="0" w:color="000000"/>
              <w:bottom w:val="single" w:sz="4" w:space="0" w:color="000000"/>
              <w:right w:val="single" w:sz="4" w:space="0" w:color="000000"/>
            </w:tcBorders>
          </w:tcPr>
          <w:p w:rsidR="00A20719" w:rsidRDefault="00276BF4">
            <w:pPr>
              <w:spacing w:after="0" w:line="259" w:lineRule="auto"/>
              <w:ind w:left="0" w:firstLine="0"/>
            </w:pPr>
            <w:r w:rsidRPr="00276BF4">
              <w:rPr>
                <w:color w:val="FF0000"/>
              </w:rPr>
              <w:t>Release time to consider teacher workload</w:t>
            </w:r>
          </w:p>
        </w:tc>
      </w:tr>
      <w:tr w:rsidR="00A20719" w:rsidTr="009657C5">
        <w:trPr>
          <w:trHeight w:val="1668"/>
        </w:trPr>
        <w:tc>
          <w:tcPr>
            <w:tcW w:w="4325"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1383"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1169"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2415"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c>
          <w:tcPr>
            <w:tcW w:w="2587"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right="35" w:firstLine="0"/>
            </w:pPr>
          </w:p>
        </w:tc>
        <w:tc>
          <w:tcPr>
            <w:tcW w:w="1711"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pPr>
          </w:p>
        </w:tc>
      </w:tr>
    </w:tbl>
    <w:p w:rsidR="00A20719" w:rsidRDefault="008359C6">
      <w:pPr>
        <w:spacing w:after="0" w:line="259" w:lineRule="auto"/>
        <w:ind w:left="0" w:firstLine="0"/>
        <w:jc w:val="both"/>
      </w:pPr>
      <w:r>
        <w:tab/>
        <w:t xml:space="preserve"> </w:t>
      </w:r>
      <w:r>
        <w:br w:type="page"/>
      </w:r>
    </w:p>
    <w:p w:rsidR="00A20719" w:rsidRDefault="00A20719">
      <w:pPr>
        <w:spacing w:after="0" w:line="259" w:lineRule="auto"/>
        <w:ind w:left="-1440" w:right="15322" w:firstLine="0"/>
      </w:pPr>
    </w:p>
    <w:tbl>
      <w:tblPr>
        <w:tblStyle w:val="TableGrid"/>
        <w:tblW w:w="13590" w:type="dxa"/>
        <w:tblInd w:w="365" w:type="dxa"/>
        <w:tblCellMar>
          <w:top w:w="8" w:type="dxa"/>
          <w:left w:w="106" w:type="dxa"/>
          <w:right w:w="44" w:type="dxa"/>
        </w:tblCellMar>
        <w:tblLook w:val="04A0" w:firstRow="1" w:lastRow="0" w:firstColumn="1" w:lastColumn="0" w:noHBand="0" w:noVBand="1"/>
      </w:tblPr>
      <w:tblGrid>
        <w:gridCol w:w="4400"/>
        <w:gridCol w:w="1260"/>
        <w:gridCol w:w="1053"/>
        <w:gridCol w:w="2525"/>
        <w:gridCol w:w="2606"/>
        <w:gridCol w:w="1746"/>
      </w:tblGrid>
      <w:tr w:rsidR="00A20719">
        <w:trPr>
          <w:trHeight w:val="286"/>
        </w:trPr>
        <w:tc>
          <w:tcPr>
            <w:tcW w:w="13590" w:type="dxa"/>
            <w:gridSpan w:val="6"/>
            <w:tcBorders>
              <w:top w:val="single" w:sz="4" w:space="0" w:color="000000"/>
              <w:left w:val="single" w:sz="4" w:space="0" w:color="000000"/>
              <w:bottom w:val="single" w:sz="4" w:space="0" w:color="000000"/>
              <w:right w:val="single" w:sz="4" w:space="0" w:color="000000"/>
            </w:tcBorders>
          </w:tcPr>
          <w:p w:rsidR="00A20719" w:rsidRDefault="008359C6" w:rsidP="005E10F9">
            <w:pPr>
              <w:spacing w:after="0" w:line="259" w:lineRule="auto"/>
              <w:ind w:left="2" w:firstLine="0"/>
            </w:pPr>
            <w:r>
              <w:t xml:space="preserve">Action Point 4: </w:t>
            </w:r>
            <w:r w:rsidR="000748D3">
              <w:t>Precisely identify the key knowledge that pupils need to learn and when to learn it across each subject</w:t>
            </w:r>
          </w:p>
        </w:tc>
      </w:tr>
      <w:tr w:rsidR="00A20719">
        <w:trPr>
          <w:trHeight w:val="516"/>
        </w:trPr>
        <w:tc>
          <w:tcPr>
            <w:tcW w:w="4433" w:type="dxa"/>
            <w:tcBorders>
              <w:top w:val="single" w:sz="4" w:space="0" w:color="000000"/>
              <w:left w:val="single" w:sz="4" w:space="0" w:color="000000"/>
              <w:bottom w:val="single" w:sz="4" w:space="0" w:color="000000"/>
              <w:right w:val="single" w:sz="4" w:space="0" w:color="000000"/>
            </w:tcBorders>
          </w:tcPr>
          <w:p w:rsidR="00A20719" w:rsidRDefault="008359C6">
            <w:pPr>
              <w:spacing w:after="0" w:line="259" w:lineRule="auto"/>
              <w:ind w:left="0" w:right="64" w:firstLine="0"/>
              <w:jc w:val="center"/>
            </w:pPr>
            <w:r>
              <w:t xml:space="preserve">Action (RAG rated) </w:t>
            </w:r>
          </w:p>
          <w:p w:rsidR="00A20719" w:rsidRDefault="008359C6">
            <w:pPr>
              <w:spacing w:after="0" w:line="259" w:lineRule="auto"/>
              <w:ind w:left="0" w:right="67" w:firstLine="0"/>
              <w:jc w:val="center"/>
            </w:pPr>
            <w:r>
              <w:rPr>
                <w:color w:val="FF0000"/>
                <w:sz w:val="20"/>
              </w:rPr>
              <w:t xml:space="preserve">No Progress   </w:t>
            </w:r>
            <w:r>
              <w:rPr>
                <w:color w:val="FFCC66"/>
                <w:sz w:val="20"/>
              </w:rPr>
              <w:t>Working Towards</w:t>
            </w:r>
            <w:r>
              <w:rPr>
                <w:color w:val="FFFF00"/>
                <w:sz w:val="20"/>
              </w:rPr>
              <w:t xml:space="preserve">   </w:t>
            </w:r>
            <w:r>
              <w:rPr>
                <w:color w:val="00B050"/>
                <w:sz w:val="20"/>
              </w:rPr>
              <w:t>Completed</w:t>
            </w:r>
            <w:r>
              <w:rPr>
                <w:sz w:val="20"/>
              </w:rPr>
              <w:t xml:space="preserve"> </w:t>
            </w:r>
          </w:p>
        </w:tc>
        <w:tc>
          <w:tcPr>
            <w:tcW w:w="1198"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5" w:firstLine="0"/>
              <w:jc w:val="center"/>
            </w:pPr>
            <w:r>
              <w:t xml:space="preserve">Date </w:t>
            </w:r>
          </w:p>
        </w:tc>
        <w:tc>
          <w:tcPr>
            <w:tcW w:w="1056"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6" w:firstLine="0"/>
              <w:jc w:val="center"/>
            </w:pPr>
            <w:r>
              <w:t xml:space="preserve">Lead </w:t>
            </w:r>
          </w:p>
        </w:tc>
        <w:tc>
          <w:tcPr>
            <w:tcW w:w="2540"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2" w:firstLine="0"/>
              <w:jc w:val="center"/>
            </w:pPr>
            <w:r>
              <w:t xml:space="preserve">Success Criteria </w:t>
            </w:r>
          </w:p>
        </w:tc>
        <w:tc>
          <w:tcPr>
            <w:tcW w:w="2614"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19" w:firstLine="0"/>
            </w:pPr>
            <w:r>
              <w:t xml:space="preserve">Evaluation/Next Steps </w:t>
            </w:r>
          </w:p>
        </w:tc>
        <w:tc>
          <w:tcPr>
            <w:tcW w:w="1750" w:type="dxa"/>
            <w:tcBorders>
              <w:top w:val="single" w:sz="4" w:space="0" w:color="000000"/>
              <w:left w:val="single" w:sz="4" w:space="0" w:color="000000"/>
              <w:bottom w:val="single" w:sz="4" w:space="0" w:color="000000"/>
              <w:right w:val="single" w:sz="4" w:space="0" w:color="000000"/>
            </w:tcBorders>
            <w:vAlign w:val="center"/>
          </w:tcPr>
          <w:p w:rsidR="00A20719" w:rsidRDefault="008359C6">
            <w:pPr>
              <w:spacing w:after="0" w:line="259" w:lineRule="auto"/>
              <w:ind w:left="0" w:right="63" w:firstLine="0"/>
              <w:jc w:val="center"/>
            </w:pPr>
            <w:r>
              <w:t xml:space="preserve">Resources </w:t>
            </w:r>
          </w:p>
        </w:tc>
      </w:tr>
      <w:tr w:rsidR="00A20719">
        <w:trPr>
          <w:trHeight w:val="2494"/>
        </w:trPr>
        <w:tc>
          <w:tcPr>
            <w:tcW w:w="4433" w:type="dxa"/>
            <w:tcBorders>
              <w:top w:val="single" w:sz="4" w:space="0" w:color="000000"/>
              <w:left w:val="single" w:sz="4" w:space="0" w:color="000000"/>
              <w:bottom w:val="single" w:sz="4" w:space="0" w:color="000000"/>
              <w:right w:val="single" w:sz="4" w:space="0" w:color="000000"/>
            </w:tcBorders>
          </w:tcPr>
          <w:p w:rsidR="00A20719" w:rsidRDefault="00743208" w:rsidP="00743208">
            <w:pPr>
              <w:spacing w:after="0" w:line="259" w:lineRule="auto"/>
              <w:ind w:left="0" w:firstLine="0"/>
            </w:pPr>
            <w:r w:rsidRPr="009657C5">
              <w:rPr>
                <w:color w:val="FFC000"/>
              </w:rPr>
              <w:t xml:space="preserve">Develop plans cross curriculum </w:t>
            </w:r>
            <w:r w:rsidR="009657C5" w:rsidRPr="009657C5">
              <w:rPr>
                <w:color w:val="FFC000"/>
              </w:rPr>
              <w:t>to show the skills in what the children need to learn</w:t>
            </w:r>
          </w:p>
        </w:tc>
        <w:tc>
          <w:tcPr>
            <w:tcW w:w="1198" w:type="dxa"/>
            <w:tcBorders>
              <w:top w:val="single" w:sz="4" w:space="0" w:color="000000"/>
              <w:left w:val="single" w:sz="4" w:space="0" w:color="000000"/>
              <w:bottom w:val="single" w:sz="4" w:space="0" w:color="000000"/>
              <w:right w:val="single" w:sz="4" w:space="0" w:color="000000"/>
            </w:tcBorders>
          </w:tcPr>
          <w:p w:rsidR="00A20719" w:rsidRDefault="00EF0E6B">
            <w:pPr>
              <w:spacing w:after="0" w:line="259" w:lineRule="auto"/>
              <w:ind w:left="2" w:right="45" w:firstLine="0"/>
            </w:pPr>
            <w:r>
              <w:t>Autumn term plans by July</w:t>
            </w:r>
          </w:p>
        </w:tc>
        <w:tc>
          <w:tcPr>
            <w:tcW w:w="1056" w:type="dxa"/>
            <w:tcBorders>
              <w:top w:val="single" w:sz="4" w:space="0" w:color="000000"/>
              <w:left w:val="single" w:sz="4" w:space="0" w:color="000000"/>
              <w:bottom w:val="single" w:sz="4" w:space="0" w:color="000000"/>
              <w:right w:val="single" w:sz="4" w:space="0" w:color="000000"/>
            </w:tcBorders>
          </w:tcPr>
          <w:p w:rsidR="00A20719" w:rsidRDefault="00EF0E6B">
            <w:pPr>
              <w:spacing w:after="0" w:line="259" w:lineRule="auto"/>
              <w:ind w:left="0" w:firstLine="0"/>
              <w:jc w:val="both"/>
            </w:pPr>
            <w:r>
              <w:t>SS</w:t>
            </w:r>
          </w:p>
        </w:tc>
        <w:tc>
          <w:tcPr>
            <w:tcW w:w="2540" w:type="dxa"/>
            <w:tcBorders>
              <w:top w:val="single" w:sz="4" w:space="0" w:color="000000"/>
              <w:left w:val="single" w:sz="4" w:space="0" w:color="000000"/>
              <w:bottom w:val="single" w:sz="4" w:space="0" w:color="000000"/>
              <w:right w:val="single" w:sz="4" w:space="0" w:color="000000"/>
            </w:tcBorders>
          </w:tcPr>
          <w:p w:rsidR="00A20719" w:rsidRDefault="009B2B03">
            <w:pPr>
              <w:spacing w:after="0" w:line="259" w:lineRule="auto"/>
              <w:ind w:left="2" w:firstLine="0"/>
            </w:pPr>
            <w:r>
              <w:t>Plans will be based upon the what and not the how</w:t>
            </w:r>
          </w:p>
        </w:tc>
        <w:tc>
          <w:tcPr>
            <w:tcW w:w="2614"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1750" w:type="dxa"/>
            <w:tcBorders>
              <w:top w:val="single" w:sz="4" w:space="0" w:color="000000"/>
              <w:left w:val="single" w:sz="4" w:space="0" w:color="000000"/>
              <w:bottom w:val="single" w:sz="4" w:space="0" w:color="000000"/>
              <w:right w:val="single" w:sz="4" w:space="0" w:color="000000"/>
            </w:tcBorders>
          </w:tcPr>
          <w:p w:rsidR="00A20719" w:rsidRDefault="009B2B03">
            <w:pPr>
              <w:spacing w:after="0" w:line="259" w:lineRule="auto"/>
              <w:ind w:left="2" w:firstLine="0"/>
            </w:pPr>
            <w:r>
              <w:t>Time for meetings</w:t>
            </w:r>
          </w:p>
        </w:tc>
      </w:tr>
      <w:tr w:rsidR="00A20719">
        <w:trPr>
          <w:trHeight w:val="3598"/>
        </w:trPr>
        <w:tc>
          <w:tcPr>
            <w:tcW w:w="4433" w:type="dxa"/>
            <w:tcBorders>
              <w:top w:val="single" w:sz="4" w:space="0" w:color="000000"/>
              <w:left w:val="single" w:sz="4" w:space="0" w:color="000000"/>
              <w:bottom w:val="single" w:sz="4" w:space="0" w:color="000000"/>
              <w:right w:val="single" w:sz="4" w:space="0" w:color="000000"/>
            </w:tcBorders>
          </w:tcPr>
          <w:p w:rsidR="00A20719" w:rsidRDefault="009B2B03">
            <w:pPr>
              <w:spacing w:after="0" w:line="259" w:lineRule="auto"/>
              <w:ind w:left="2" w:firstLine="0"/>
            </w:pPr>
            <w:r w:rsidRPr="009B2B03">
              <w:rPr>
                <w:color w:val="FF0000"/>
              </w:rPr>
              <w:t>Ensure progression of skills is developed and goes across all ages and phases</w:t>
            </w:r>
          </w:p>
        </w:tc>
        <w:tc>
          <w:tcPr>
            <w:tcW w:w="1198" w:type="dxa"/>
            <w:tcBorders>
              <w:top w:val="single" w:sz="4" w:space="0" w:color="000000"/>
              <w:left w:val="single" w:sz="4" w:space="0" w:color="000000"/>
              <w:bottom w:val="single" w:sz="4" w:space="0" w:color="000000"/>
              <w:right w:val="single" w:sz="4" w:space="0" w:color="000000"/>
            </w:tcBorders>
          </w:tcPr>
          <w:p w:rsidR="00A20719" w:rsidRDefault="009B2B03">
            <w:pPr>
              <w:spacing w:after="0" w:line="259" w:lineRule="auto"/>
              <w:ind w:left="2" w:firstLine="0"/>
            </w:pPr>
            <w:r>
              <w:t>Ongoing until December 2022</w:t>
            </w:r>
          </w:p>
        </w:tc>
        <w:tc>
          <w:tcPr>
            <w:tcW w:w="1056" w:type="dxa"/>
            <w:tcBorders>
              <w:top w:val="single" w:sz="4" w:space="0" w:color="000000"/>
              <w:left w:val="single" w:sz="4" w:space="0" w:color="000000"/>
              <w:bottom w:val="single" w:sz="4" w:space="0" w:color="000000"/>
              <w:right w:val="single" w:sz="4" w:space="0" w:color="000000"/>
            </w:tcBorders>
          </w:tcPr>
          <w:p w:rsidR="00A20719" w:rsidRDefault="009B2B03">
            <w:pPr>
              <w:spacing w:after="0" w:line="259" w:lineRule="auto"/>
              <w:ind w:left="0" w:firstLine="0"/>
              <w:jc w:val="both"/>
            </w:pPr>
            <w:r>
              <w:t>SS</w:t>
            </w:r>
          </w:p>
        </w:tc>
        <w:tc>
          <w:tcPr>
            <w:tcW w:w="2540"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right="134" w:firstLine="0"/>
            </w:pPr>
          </w:p>
        </w:tc>
        <w:tc>
          <w:tcPr>
            <w:tcW w:w="2614"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1750" w:type="dxa"/>
            <w:tcBorders>
              <w:top w:val="single" w:sz="4" w:space="0" w:color="000000"/>
              <w:left w:val="single" w:sz="4" w:space="0" w:color="000000"/>
              <w:bottom w:val="single" w:sz="4" w:space="0" w:color="000000"/>
              <w:right w:val="single" w:sz="4" w:space="0" w:color="000000"/>
            </w:tcBorders>
          </w:tcPr>
          <w:p w:rsidR="00A20719" w:rsidRDefault="009B2B03">
            <w:pPr>
              <w:spacing w:after="0" w:line="259" w:lineRule="auto"/>
              <w:ind w:left="2" w:right="130" w:firstLine="0"/>
              <w:jc w:val="both"/>
            </w:pPr>
            <w:r>
              <w:t>INSET</w:t>
            </w:r>
          </w:p>
        </w:tc>
      </w:tr>
      <w:tr w:rsidR="00A20719">
        <w:trPr>
          <w:trHeight w:val="1945"/>
        </w:trPr>
        <w:tc>
          <w:tcPr>
            <w:tcW w:w="4433"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1198"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1056"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jc w:val="both"/>
            </w:pPr>
          </w:p>
        </w:tc>
        <w:tc>
          <w:tcPr>
            <w:tcW w:w="2540"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2614"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right="21" w:firstLine="0"/>
            </w:pPr>
          </w:p>
        </w:tc>
        <w:tc>
          <w:tcPr>
            <w:tcW w:w="1750"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r>
      <w:tr w:rsidR="00A20719">
        <w:trPr>
          <w:trHeight w:val="1942"/>
        </w:trPr>
        <w:tc>
          <w:tcPr>
            <w:tcW w:w="4433"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right="49" w:firstLine="0"/>
            </w:pPr>
          </w:p>
        </w:tc>
        <w:tc>
          <w:tcPr>
            <w:tcW w:w="1198"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right="45" w:firstLine="0"/>
            </w:pPr>
          </w:p>
        </w:tc>
        <w:tc>
          <w:tcPr>
            <w:tcW w:w="1056"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jc w:val="both"/>
            </w:pPr>
          </w:p>
        </w:tc>
        <w:tc>
          <w:tcPr>
            <w:tcW w:w="2540"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2614"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1750"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r>
      <w:tr w:rsidR="00A20719">
        <w:trPr>
          <w:trHeight w:val="2770"/>
        </w:trPr>
        <w:tc>
          <w:tcPr>
            <w:tcW w:w="4433"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1198"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1056"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0" w:firstLine="0"/>
              <w:jc w:val="both"/>
            </w:pPr>
          </w:p>
        </w:tc>
        <w:tc>
          <w:tcPr>
            <w:tcW w:w="2540"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c>
          <w:tcPr>
            <w:tcW w:w="2614"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right="46" w:firstLine="0"/>
            </w:pPr>
          </w:p>
        </w:tc>
        <w:tc>
          <w:tcPr>
            <w:tcW w:w="1750" w:type="dxa"/>
            <w:tcBorders>
              <w:top w:val="single" w:sz="4" w:space="0" w:color="000000"/>
              <w:left w:val="single" w:sz="4" w:space="0" w:color="000000"/>
              <w:bottom w:val="single" w:sz="4" w:space="0" w:color="000000"/>
              <w:right w:val="single" w:sz="4" w:space="0" w:color="000000"/>
            </w:tcBorders>
          </w:tcPr>
          <w:p w:rsidR="00A20719" w:rsidRDefault="00A20719">
            <w:pPr>
              <w:spacing w:after="0" w:line="259" w:lineRule="auto"/>
              <w:ind w:left="2" w:firstLine="0"/>
            </w:pPr>
          </w:p>
        </w:tc>
      </w:tr>
    </w:tbl>
    <w:p w:rsidR="00A20719" w:rsidRDefault="008359C6">
      <w:pPr>
        <w:spacing w:after="0" w:line="259" w:lineRule="auto"/>
        <w:ind w:left="360" w:firstLine="0"/>
        <w:jc w:val="both"/>
      </w:pPr>
      <w:r>
        <w:t xml:space="preserve"> </w:t>
      </w:r>
    </w:p>
    <w:sectPr w:rsidR="00A20719">
      <w:pgSz w:w="16838" w:h="11906" w:orient="landscape"/>
      <w:pgMar w:top="1444" w:right="1517" w:bottom="158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1F3C0E"/>
    <w:multiLevelType w:val="hybridMultilevel"/>
    <w:tmpl w:val="28A83E8A"/>
    <w:lvl w:ilvl="0" w:tplc="C5A8470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D8A45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6408A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5C207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B8B87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27E68D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149FB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6AEC1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BCCE1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719"/>
    <w:rsid w:val="000748D3"/>
    <w:rsid w:val="00203B8F"/>
    <w:rsid w:val="00276BF4"/>
    <w:rsid w:val="00283C04"/>
    <w:rsid w:val="002C0C95"/>
    <w:rsid w:val="002C4138"/>
    <w:rsid w:val="002E57B5"/>
    <w:rsid w:val="00460111"/>
    <w:rsid w:val="00521374"/>
    <w:rsid w:val="005E10F9"/>
    <w:rsid w:val="006E5BA5"/>
    <w:rsid w:val="006F4D3A"/>
    <w:rsid w:val="00743208"/>
    <w:rsid w:val="008359C6"/>
    <w:rsid w:val="009533A2"/>
    <w:rsid w:val="009657C5"/>
    <w:rsid w:val="009B2B03"/>
    <w:rsid w:val="00A0106B"/>
    <w:rsid w:val="00A128BF"/>
    <w:rsid w:val="00A20719"/>
    <w:rsid w:val="00AE1E8D"/>
    <w:rsid w:val="00B231DC"/>
    <w:rsid w:val="00BA77DB"/>
    <w:rsid w:val="00CF43AC"/>
    <w:rsid w:val="00D876A4"/>
    <w:rsid w:val="00DC1597"/>
    <w:rsid w:val="00DC3C77"/>
    <w:rsid w:val="00E47464"/>
    <w:rsid w:val="00EF0E6B"/>
    <w:rsid w:val="00F71C6C"/>
    <w:rsid w:val="00F97908"/>
    <w:rsid w:val="00FD0763"/>
    <w:rsid w:val="00FE40CE"/>
    <w:rsid w:val="00FF1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58C0B"/>
  <w15:docId w15:val="{0261AB67-12BD-4A5E-83B9-E6669F417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8" w:line="269" w:lineRule="auto"/>
      <w:ind w:left="439" w:hanging="37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D2451-A098-4BD9-9A1D-72566DE79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980</Words>
  <Characters>5587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cp:lastModifiedBy>Head Teacher</cp:lastModifiedBy>
  <cp:revision>3</cp:revision>
  <dcterms:created xsi:type="dcterms:W3CDTF">2022-06-14T13:05:00Z</dcterms:created>
  <dcterms:modified xsi:type="dcterms:W3CDTF">2022-06-14T13:38:00Z</dcterms:modified>
</cp:coreProperties>
</file>